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449" w:rsidRPr="00144DE6" w:rsidRDefault="000D1449" w:rsidP="00E05254">
      <w:pPr>
        <w:spacing w:line="360" w:lineRule="auto"/>
        <w:jc w:val="both"/>
        <w:rPr>
          <w:rFonts w:ascii="Times New Roman" w:eastAsia="Calibri" w:hAnsi="Times New Roman" w:cs="Times New Roman"/>
          <w:b/>
          <w:sz w:val="24"/>
          <w:szCs w:val="24"/>
        </w:rPr>
      </w:pPr>
      <w:r w:rsidRPr="00144DE6">
        <w:rPr>
          <w:rFonts w:ascii="Times New Roman" w:eastAsia="Calibri" w:hAnsi="Times New Roman" w:cs="Times New Roman"/>
          <w:b/>
          <w:sz w:val="24"/>
          <w:szCs w:val="24"/>
        </w:rPr>
        <w:t>Impacto de las redes sociales corporativas. Experiencia de la A</w:t>
      </w:r>
      <w:r w:rsidR="00086AB5" w:rsidRPr="00144DE6">
        <w:rPr>
          <w:rFonts w:ascii="Times New Roman" w:eastAsia="Calibri" w:hAnsi="Times New Roman" w:cs="Times New Roman"/>
          <w:b/>
          <w:sz w:val="24"/>
          <w:szCs w:val="24"/>
        </w:rPr>
        <w:t xml:space="preserve">sociación Nacional de Economistas </w:t>
      </w:r>
      <w:r w:rsidR="007625F0" w:rsidRPr="00144DE6">
        <w:rPr>
          <w:rFonts w:ascii="Times New Roman" w:eastAsia="Calibri" w:hAnsi="Times New Roman" w:cs="Times New Roman"/>
          <w:b/>
          <w:sz w:val="24"/>
          <w:szCs w:val="24"/>
        </w:rPr>
        <w:t xml:space="preserve">y Contadores </w:t>
      </w:r>
      <w:r w:rsidR="00086AB5" w:rsidRPr="00144DE6">
        <w:rPr>
          <w:rFonts w:ascii="Times New Roman" w:eastAsia="Calibri" w:hAnsi="Times New Roman" w:cs="Times New Roman"/>
          <w:b/>
          <w:sz w:val="24"/>
          <w:szCs w:val="24"/>
        </w:rPr>
        <w:t>de Cuba.</w:t>
      </w:r>
    </w:p>
    <w:p w:rsidR="007625F0" w:rsidRPr="00144DE6" w:rsidRDefault="007625F0" w:rsidP="00E05254">
      <w:pPr>
        <w:spacing w:line="360" w:lineRule="auto"/>
        <w:jc w:val="both"/>
        <w:rPr>
          <w:rFonts w:ascii="Times New Roman" w:eastAsia="Calibri" w:hAnsi="Times New Roman" w:cs="Times New Roman"/>
          <w:b/>
          <w:sz w:val="24"/>
          <w:szCs w:val="24"/>
          <w:lang w:val="en-US"/>
        </w:rPr>
      </w:pPr>
      <w:r w:rsidRPr="00144DE6">
        <w:rPr>
          <w:rFonts w:ascii="Times New Roman" w:eastAsia="Calibri" w:hAnsi="Times New Roman" w:cs="Times New Roman"/>
          <w:b/>
          <w:sz w:val="24"/>
          <w:szCs w:val="24"/>
          <w:lang w:val="en-US"/>
        </w:rPr>
        <w:t>Impact of corporate social networks. Experience of the National Association of Economists and Accountants of Cuba.</w:t>
      </w:r>
    </w:p>
    <w:p w:rsidR="007625F0" w:rsidRPr="00C915BC" w:rsidRDefault="007625F0" w:rsidP="00E05254">
      <w:pPr>
        <w:spacing w:line="360" w:lineRule="auto"/>
        <w:jc w:val="both"/>
        <w:rPr>
          <w:rFonts w:ascii="Times New Roman" w:eastAsia="Calibri" w:hAnsi="Times New Roman" w:cs="Times New Roman"/>
          <w:b/>
          <w:sz w:val="24"/>
          <w:szCs w:val="24"/>
        </w:rPr>
      </w:pPr>
      <w:r w:rsidRPr="00C915BC">
        <w:rPr>
          <w:rFonts w:ascii="Times New Roman" w:eastAsia="Calibri" w:hAnsi="Times New Roman" w:cs="Times New Roman"/>
          <w:b/>
          <w:sz w:val="24"/>
          <w:szCs w:val="24"/>
        </w:rPr>
        <w:t>Impacto de las redes sociales corporativas.</w:t>
      </w:r>
    </w:p>
    <w:p w:rsidR="007625F0" w:rsidRDefault="000D1449" w:rsidP="00086AB5">
      <w:pPr>
        <w:spacing w:line="360" w:lineRule="auto"/>
        <w:rPr>
          <w:rFonts w:ascii="Times New Roman" w:eastAsia="Calibri" w:hAnsi="Times New Roman" w:cs="Times New Roman"/>
          <w:sz w:val="24"/>
          <w:szCs w:val="24"/>
        </w:rPr>
      </w:pPr>
      <w:r w:rsidRPr="00086AB5">
        <w:rPr>
          <w:rFonts w:ascii="Times New Roman" w:eastAsia="Calibri" w:hAnsi="Times New Roman" w:cs="Times New Roman"/>
          <w:sz w:val="24"/>
          <w:szCs w:val="24"/>
        </w:rPr>
        <w:t>Yolanda Soler Pellicer</w:t>
      </w:r>
      <w:r w:rsidR="00144DE6">
        <w:rPr>
          <w:rFonts w:ascii="Times New Roman" w:eastAsia="Calibri" w:hAnsi="Times New Roman" w:cs="Times New Roman"/>
          <w:sz w:val="24"/>
          <w:szCs w:val="24"/>
        </w:rPr>
        <w:t>.</w:t>
      </w:r>
      <w:r w:rsidR="00E05254">
        <w:rPr>
          <w:rFonts w:ascii="Times New Roman" w:eastAsia="Calibri" w:hAnsi="Times New Roman" w:cs="Times New Roman"/>
          <w:sz w:val="24"/>
          <w:szCs w:val="24"/>
        </w:rPr>
        <w:t xml:space="preserve"> </w:t>
      </w:r>
      <w:r w:rsidRPr="00086AB5">
        <w:rPr>
          <w:rFonts w:ascii="Times New Roman" w:eastAsia="Calibri" w:hAnsi="Times New Roman" w:cs="Times New Roman"/>
          <w:sz w:val="24"/>
          <w:szCs w:val="24"/>
        </w:rPr>
        <w:t xml:space="preserve"> </w:t>
      </w:r>
      <w:r w:rsidR="00E05254">
        <w:rPr>
          <w:rFonts w:ascii="Times New Roman" w:eastAsia="Calibri" w:hAnsi="Times New Roman" w:cs="Times New Roman"/>
          <w:sz w:val="24"/>
          <w:szCs w:val="24"/>
        </w:rPr>
        <w:t>PhD.</w:t>
      </w:r>
      <w:r w:rsidR="00144DE6" w:rsidRPr="00144DE6">
        <w:rPr>
          <w:rFonts w:ascii="Times New Roman" w:eastAsia="Calibri" w:hAnsi="Times New Roman" w:cs="Times New Roman"/>
          <w:b/>
          <w:sz w:val="24"/>
          <w:szCs w:val="24"/>
          <w:vertAlign w:val="superscript"/>
        </w:rPr>
        <w:t xml:space="preserve"> </w:t>
      </w:r>
      <w:r w:rsidR="00144DE6" w:rsidRPr="00E05254">
        <w:rPr>
          <w:rFonts w:ascii="Times New Roman" w:eastAsia="Calibri" w:hAnsi="Times New Roman" w:cs="Times New Roman"/>
          <w:b/>
          <w:sz w:val="24"/>
          <w:szCs w:val="24"/>
          <w:vertAlign w:val="superscript"/>
        </w:rPr>
        <w:t>(1)</w:t>
      </w:r>
    </w:p>
    <w:p w:rsidR="007625F0" w:rsidRDefault="000D1449" w:rsidP="00086AB5">
      <w:pPr>
        <w:spacing w:line="360" w:lineRule="auto"/>
        <w:rPr>
          <w:rFonts w:ascii="Times New Roman" w:eastAsia="Calibri" w:hAnsi="Times New Roman" w:cs="Times New Roman"/>
          <w:sz w:val="24"/>
          <w:szCs w:val="24"/>
        </w:rPr>
      </w:pPr>
      <w:r w:rsidRPr="00086AB5">
        <w:rPr>
          <w:rFonts w:ascii="Times New Roman" w:eastAsia="Calibri" w:hAnsi="Times New Roman" w:cs="Times New Roman"/>
          <w:sz w:val="24"/>
          <w:szCs w:val="24"/>
        </w:rPr>
        <w:t>Camilo Trujillo Pacheco</w:t>
      </w:r>
      <w:r w:rsidR="00144DE6">
        <w:rPr>
          <w:rFonts w:ascii="Times New Roman" w:eastAsia="Calibri" w:hAnsi="Times New Roman" w:cs="Times New Roman"/>
          <w:sz w:val="24"/>
          <w:szCs w:val="24"/>
        </w:rPr>
        <w:t xml:space="preserve">. </w:t>
      </w:r>
      <w:r w:rsidR="007625F0">
        <w:rPr>
          <w:rFonts w:ascii="Times New Roman" w:eastAsia="Calibri" w:hAnsi="Times New Roman" w:cs="Times New Roman"/>
          <w:sz w:val="24"/>
          <w:szCs w:val="24"/>
        </w:rPr>
        <w:t>Ingeniero</w:t>
      </w:r>
      <w:r w:rsidR="00144DE6">
        <w:rPr>
          <w:rFonts w:ascii="Times New Roman" w:eastAsia="Calibri" w:hAnsi="Times New Roman" w:cs="Times New Roman"/>
          <w:sz w:val="24"/>
          <w:szCs w:val="24"/>
        </w:rPr>
        <w:t xml:space="preserve"> </w:t>
      </w:r>
      <w:r w:rsidR="00144DE6" w:rsidRPr="00E05254">
        <w:rPr>
          <w:rFonts w:ascii="Times New Roman" w:eastAsia="Calibri" w:hAnsi="Times New Roman" w:cs="Times New Roman"/>
          <w:b/>
          <w:sz w:val="24"/>
          <w:szCs w:val="24"/>
          <w:vertAlign w:val="superscript"/>
        </w:rPr>
        <w:t>(</w:t>
      </w:r>
      <w:r w:rsidR="00144DE6">
        <w:rPr>
          <w:rFonts w:ascii="Times New Roman" w:eastAsia="Calibri" w:hAnsi="Times New Roman" w:cs="Times New Roman"/>
          <w:b/>
          <w:sz w:val="24"/>
          <w:szCs w:val="24"/>
          <w:vertAlign w:val="superscript"/>
        </w:rPr>
        <w:t>2</w:t>
      </w:r>
      <w:r w:rsidR="00144DE6" w:rsidRPr="00E05254">
        <w:rPr>
          <w:rFonts w:ascii="Times New Roman" w:eastAsia="Calibri" w:hAnsi="Times New Roman" w:cs="Times New Roman"/>
          <w:b/>
          <w:sz w:val="24"/>
          <w:szCs w:val="24"/>
          <w:vertAlign w:val="superscript"/>
        </w:rPr>
        <w:t>)</w:t>
      </w:r>
    </w:p>
    <w:p w:rsidR="000D1449" w:rsidRDefault="000D1449" w:rsidP="00086AB5">
      <w:pPr>
        <w:spacing w:line="360" w:lineRule="auto"/>
        <w:rPr>
          <w:rFonts w:ascii="Times New Roman" w:eastAsia="Calibri" w:hAnsi="Times New Roman" w:cs="Times New Roman"/>
          <w:sz w:val="24"/>
          <w:szCs w:val="24"/>
        </w:rPr>
      </w:pPr>
      <w:r w:rsidRPr="00086AB5">
        <w:rPr>
          <w:rFonts w:ascii="Times New Roman" w:eastAsia="Calibri" w:hAnsi="Times New Roman" w:cs="Times New Roman"/>
          <w:sz w:val="24"/>
          <w:szCs w:val="24"/>
        </w:rPr>
        <w:t>Omar Parada Soto</w:t>
      </w:r>
      <w:r w:rsidR="00144DE6">
        <w:rPr>
          <w:rFonts w:ascii="Times New Roman" w:eastAsia="Calibri" w:hAnsi="Times New Roman" w:cs="Times New Roman"/>
          <w:sz w:val="24"/>
          <w:szCs w:val="24"/>
        </w:rPr>
        <w:t>.</w:t>
      </w:r>
      <w:r w:rsidR="00263A0E">
        <w:rPr>
          <w:rFonts w:ascii="Times New Roman" w:eastAsia="Calibri" w:hAnsi="Times New Roman" w:cs="Times New Roman"/>
          <w:sz w:val="24"/>
          <w:szCs w:val="24"/>
        </w:rPr>
        <w:t xml:space="preserve"> </w:t>
      </w:r>
      <w:r w:rsidR="007625F0">
        <w:rPr>
          <w:rFonts w:ascii="Times New Roman" w:eastAsia="Calibri" w:hAnsi="Times New Roman" w:cs="Times New Roman"/>
          <w:sz w:val="24"/>
          <w:szCs w:val="24"/>
        </w:rPr>
        <w:t>Máster</w:t>
      </w:r>
      <w:r w:rsidR="00263A0E">
        <w:rPr>
          <w:rFonts w:ascii="Times New Roman" w:eastAsia="Calibri" w:hAnsi="Times New Roman" w:cs="Times New Roman"/>
          <w:sz w:val="24"/>
          <w:szCs w:val="24"/>
        </w:rPr>
        <w:t xml:space="preserve"> en Ciencias</w:t>
      </w:r>
      <w:r w:rsidR="00144DE6">
        <w:rPr>
          <w:rFonts w:ascii="Times New Roman" w:eastAsia="Calibri" w:hAnsi="Times New Roman" w:cs="Times New Roman"/>
          <w:sz w:val="24"/>
          <w:szCs w:val="24"/>
        </w:rPr>
        <w:t xml:space="preserve"> </w:t>
      </w:r>
      <w:r w:rsidR="00144DE6" w:rsidRPr="00E05254">
        <w:rPr>
          <w:rFonts w:ascii="Times New Roman" w:eastAsia="Calibri" w:hAnsi="Times New Roman" w:cs="Times New Roman"/>
          <w:b/>
          <w:sz w:val="24"/>
          <w:szCs w:val="24"/>
          <w:vertAlign w:val="superscript"/>
        </w:rPr>
        <w:t>(</w:t>
      </w:r>
      <w:r w:rsidR="00144DE6">
        <w:rPr>
          <w:rFonts w:ascii="Times New Roman" w:eastAsia="Calibri" w:hAnsi="Times New Roman" w:cs="Times New Roman"/>
          <w:b/>
          <w:sz w:val="24"/>
          <w:szCs w:val="24"/>
          <w:vertAlign w:val="superscript"/>
        </w:rPr>
        <w:t>3</w:t>
      </w:r>
      <w:r w:rsidR="00144DE6" w:rsidRPr="00E05254">
        <w:rPr>
          <w:rFonts w:ascii="Times New Roman" w:eastAsia="Calibri" w:hAnsi="Times New Roman" w:cs="Times New Roman"/>
          <w:b/>
          <w:sz w:val="24"/>
          <w:szCs w:val="24"/>
          <w:vertAlign w:val="superscript"/>
        </w:rPr>
        <w:t>)</w:t>
      </w:r>
    </w:p>
    <w:p w:rsidR="00144DE6" w:rsidRPr="00086AB5" w:rsidRDefault="007625F0" w:rsidP="00086AB5">
      <w:pPr>
        <w:spacing w:line="360" w:lineRule="auto"/>
        <w:rPr>
          <w:rFonts w:ascii="Times New Roman" w:eastAsia="Calibri" w:hAnsi="Times New Roman" w:cs="Times New Roman"/>
          <w:sz w:val="24"/>
          <w:szCs w:val="24"/>
        </w:rPr>
      </w:pPr>
      <w:r>
        <w:rPr>
          <w:rFonts w:ascii="Times New Roman" w:eastAsia="Calibri" w:hAnsi="Times New Roman" w:cs="Times New Roman"/>
          <w:sz w:val="24"/>
          <w:szCs w:val="24"/>
        </w:rPr>
        <w:t>C</w:t>
      </w:r>
      <w:r w:rsidR="00144DE6">
        <w:rPr>
          <w:rFonts w:ascii="Times New Roman" w:eastAsia="Calibri" w:hAnsi="Times New Roman" w:cs="Times New Roman"/>
          <w:sz w:val="24"/>
          <w:szCs w:val="24"/>
        </w:rPr>
        <w:t xml:space="preserve">arlos Alberto Sánchez Hernández. </w:t>
      </w:r>
      <w:r>
        <w:rPr>
          <w:rFonts w:ascii="Times New Roman" w:eastAsia="Calibri" w:hAnsi="Times New Roman" w:cs="Times New Roman"/>
          <w:sz w:val="24"/>
          <w:szCs w:val="24"/>
        </w:rPr>
        <w:t>M</w:t>
      </w:r>
      <w:r w:rsidR="00E05254">
        <w:rPr>
          <w:rFonts w:ascii="Times New Roman" w:eastAsia="Calibri" w:hAnsi="Times New Roman" w:cs="Times New Roman"/>
          <w:sz w:val="24"/>
          <w:szCs w:val="24"/>
        </w:rPr>
        <w:t>Sc.</w:t>
      </w:r>
      <w:r w:rsidR="00144DE6" w:rsidRPr="00144DE6">
        <w:rPr>
          <w:rFonts w:ascii="Times New Roman" w:eastAsia="Calibri" w:hAnsi="Times New Roman" w:cs="Times New Roman"/>
          <w:b/>
          <w:sz w:val="24"/>
          <w:szCs w:val="24"/>
          <w:vertAlign w:val="superscript"/>
        </w:rPr>
        <w:t xml:space="preserve"> </w:t>
      </w:r>
      <w:r w:rsidR="00144DE6" w:rsidRPr="00E05254">
        <w:rPr>
          <w:rFonts w:ascii="Times New Roman" w:eastAsia="Calibri" w:hAnsi="Times New Roman" w:cs="Times New Roman"/>
          <w:b/>
          <w:sz w:val="24"/>
          <w:szCs w:val="24"/>
          <w:vertAlign w:val="superscript"/>
        </w:rPr>
        <w:t>(</w:t>
      </w:r>
      <w:r w:rsidR="00144DE6">
        <w:rPr>
          <w:rFonts w:ascii="Times New Roman" w:eastAsia="Calibri" w:hAnsi="Times New Roman" w:cs="Times New Roman"/>
          <w:b/>
          <w:sz w:val="24"/>
          <w:szCs w:val="24"/>
          <w:vertAlign w:val="superscript"/>
        </w:rPr>
        <w:t>4</w:t>
      </w:r>
      <w:r w:rsidR="00144DE6" w:rsidRPr="00E05254">
        <w:rPr>
          <w:rFonts w:ascii="Times New Roman" w:eastAsia="Calibri" w:hAnsi="Times New Roman" w:cs="Times New Roman"/>
          <w:b/>
          <w:sz w:val="24"/>
          <w:szCs w:val="24"/>
          <w:vertAlign w:val="superscript"/>
        </w:rPr>
        <w:t>)</w:t>
      </w:r>
    </w:p>
    <w:p w:rsidR="000D1449" w:rsidRPr="00086AB5" w:rsidRDefault="007625F0" w:rsidP="00E05254">
      <w:pPr>
        <w:spacing w:line="360" w:lineRule="auto"/>
        <w:ind w:right="433"/>
        <w:jc w:val="both"/>
        <w:rPr>
          <w:rFonts w:ascii="Times New Roman" w:hAnsi="Times New Roman" w:cs="Times New Roman"/>
          <w:sz w:val="24"/>
          <w:szCs w:val="24"/>
        </w:rPr>
      </w:pPr>
      <w:r>
        <w:rPr>
          <w:rFonts w:ascii="Times New Roman" w:eastAsia="Calibri" w:hAnsi="Times New Roman" w:cs="Times New Roman"/>
          <w:sz w:val="24"/>
          <w:szCs w:val="24"/>
          <w:vertAlign w:val="superscript"/>
        </w:rPr>
        <w:t>(</w:t>
      </w:r>
      <w:r w:rsidR="000D1449" w:rsidRPr="00086AB5">
        <w:rPr>
          <w:rFonts w:ascii="Times New Roman" w:eastAsia="Calibri" w:hAnsi="Times New Roman" w:cs="Times New Roman"/>
          <w:sz w:val="24"/>
          <w:szCs w:val="24"/>
          <w:vertAlign w:val="superscript"/>
        </w:rPr>
        <w:t>1</w:t>
      </w:r>
      <w:r>
        <w:rPr>
          <w:rFonts w:ascii="Times New Roman" w:eastAsia="Calibri" w:hAnsi="Times New Roman" w:cs="Times New Roman"/>
          <w:sz w:val="24"/>
          <w:szCs w:val="24"/>
          <w:vertAlign w:val="superscript"/>
        </w:rPr>
        <w:t>)</w:t>
      </w:r>
      <w:r w:rsidR="00E05254">
        <w:rPr>
          <w:rFonts w:ascii="Times New Roman" w:eastAsia="Calibri" w:hAnsi="Times New Roman" w:cs="Times New Roman"/>
          <w:sz w:val="24"/>
          <w:szCs w:val="24"/>
          <w:vertAlign w:val="superscript"/>
        </w:rPr>
        <w:t xml:space="preserve"> </w:t>
      </w:r>
      <w:r w:rsidR="000D1449" w:rsidRPr="00086AB5">
        <w:rPr>
          <w:rFonts w:ascii="Times New Roman" w:eastAsia="Calibri" w:hAnsi="Times New Roman" w:cs="Times New Roman"/>
          <w:sz w:val="24"/>
          <w:szCs w:val="24"/>
        </w:rPr>
        <w:t>Grupo de Servicios</w:t>
      </w:r>
      <w:r w:rsidR="00E05254">
        <w:rPr>
          <w:rFonts w:ascii="Times New Roman" w:eastAsia="Calibri" w:hAnsi="Times New Roman" w:cs="Times New Roman"/>
          <w:sz w:val="24"/>
          <w:szCs w:val="24"/>
        </w:rPr>
        <w:t xml:space="preserve"> </w:t>
      </w:r>
      <w:r w:rsidR="000D1449" w:rsidRPr="00086AB5">
        <w:rPr>
          <w:rFonts w:ascii="Times New Roman" w:eastAsia="Calibri" w:hAnsi="Times New Roman" w:cs="Times New Roman"/>
          <w:sz w:val="24"/>
          <w:szCs w:val="24"/>
        </w:rPr>
        <w:t>Científico Técnicos,</w:t>
      </w:r>
      <w:r w:rsidR="000D1449" w:rsidRPr="00086AB5">
        <w:rPr>
          <w:rFonts w:ascii="Times New Roman" w:eastAsia="Calibri" w:hAnsi="Times New Roman" w:cs="Times New Roman"/>
          <w:spacing w:val="-8"/>
          <w:sz w:val="24"/>
          <w:szCs w:val="24"/>
        </w:rPr>
        <w:t xml:space="preserve"> Centro de Información y Gestión Tecnológica de Granma</w:t>
      </w:r>
      <w:r w:rsidR="000D1449" w:rsidRPr="00086AB5">
        <w:rPr>
          <w:rFonts w:ascii="Times New Roman" w:eastAsia="Calibri" w:hAnsi="Times New Roman" w:cs="Times New Roman"/>
          <w:sz w:val="24"/>
          <w:szCs w:val="24"/>
        </w:rPr>
        <w:t>,</w:t>
      </w:r>
      <w:r w:rsidR="00E05254">
        <w:rPr>
          <w:rFonts w:ascii="Times New Roman" w:eastAsia="Calibri" w:hAnsi="Times New Roman" w:cs="Times New Roman"/>
          <w:sz w:val="24"/>
          <w:szCs w:val="24"/>
        </w:rPr>
        <w:t xml:space="preserve"> </w:t>
      </w:r>
      <w:r w:rsidR="000D1449" w:rsidRPr="00086AB5">
        <w:rPr>
          <w:rFonts w:ascii="Times New Roman" w:eastAsia="Calibri" w:hAnsi="Times New Roman" w:cs="Times New Roman"/>
          <w:sz w:val="24"/>
          <w:szCs w:val="24"/>
        </w:rPr>
        <w:t>Cu</w:t>
      </w:r>
      <w:r w:rsidR="000D1449" w:rsidRPr="00086AB5">
        <w:rPr>
          <w:rFonts w:ascii="Times New Roman" w:eastAsia="Calibri" w:hAnsi="Times New Roman" w:cs="Times New Roman"/>
          <w:spacing w:val="1"/>
          <w:sz w:val="24"/>
          <w:szCs w:val="24"/>
        </w:rPr>
        <w:t>b</w:t>
      </w:r>
      <w:r w:rsidR="000D1449" w:rsidRPr="00086AB5">
        <w:rPr>
          <w:rFonts w:ascii="Times New Roman" w:eastAsia="Calibri" w:hAnsi="Times New Roman" w:cs="Times New Roman"/>
          <w:sz w:val="24"/>
          <w:szCs w:val="24"/>
        </w:rPr>
        <w:t>a.</w:t>
      </w:r>
      <w:r w:rsidR="00E05254">
        <w:rPr>
          <w:rFonts w:ascii="Times New Roman" w:eastAsia="Calibri" w:hAnsi="Times New Roman" w:cs="Times New Roman"/>
          <w:sz w:val="24"/>
          <w:szCs w:val="24"/>
        </w:rPr>
        <w:t xml:space="preserve">  </w:t>
      </w:r>
      <w:r w:rsidR="000D1449" w:rsidRPr="00086AB5">
        <w:rPr>
          <w:rFonts w:ascii="Times New Roman" w:eastAsia="Calibri" w:hAnsi="Times New Roman" w:cs="Times New Roman"/>
          <w:spacing w:val="10"/>
          <w:sz w:val="24"/>
          <w:szCs w:val="24"/>
        </w:rPr>
        <w:t>E</w:t>
      </w:r>
      <w:r w:rsidR="000D1449" w:rsidRPr="00086AB5">
        <w:rPr>
          <w:rFonts w:ascii="Times New Roman" w:eastAsia="Calibri" w:hAnsi="Times New Roman" w:cs="Times New Roman"/>
          <w:spacing w:val="-1"/>
          <w:sz w:val="24"/>
          <w:szCs w:val="24"/>
        </w:rPr>
        <w:t>-m</w:t>
      </w:r>
      <w:r w:rsidR="000D1449" w:rsidRPr="00086AB5">
        <w:rPr>
          <w:rFonts w:ascii="Times New Roman" w:eastAsia="Calibri" w:hAnsi="Times New Roman" w:cs="Times New Roman"/>
          <w:sz w:val="24"/>
          <w:szCs w:val="24"/>
        </w:rPr>
        <w:t>ail:</w:t>
      </w:r>
      <w:r w:rsidR="00E05254">
        <w:rPr>
          <w:rFonts w:ascii="Times New Roman" w:eastAsia="Calibri" w:hAnsi="Times New Roman" w:cs="Times New Roman"/>
          <w:sz w:val="24"/>
          <w:szCs w:val="24"/>
        </w:rPr>
        <w:t xml:space="preserve"> </w:t>
      </w:r>
      <w:hyperlink r:id="rId8" w:history="1">
        <w:r w:rsidR="000D1449" w:rsidRPr="00086AB5">
          <w:rPr>
            <w:rStyle w:val="Hipervnculo"/>
            <w:rFonts w:ascii="Times New Roman" w:hAnsi="Times New Roman" w:cs="Times New Roman"/>
            <w:sz w:val="24"/>
            <w:szCs w:val="24"/>
          </w:rPr>
          <w:t>ysolerp@ciget.granma.inf.cu</w:t>
        </w:r>
      </w:hyperlink>
    </w:p>
    <w:p w:rsidR="000D1449" w:rsidRPr="00086AB5" w:rsidRDefault="007625F0" w:rsidP="00E05254">
      <w:pPr>
        <w:spacing w:line="360" w:lineRule="auto"/>
        <w:ind w:right="433"/>
        <w:jc w:val="both"/>
        <w:rPr>
          <w:rFonts w:ascii="Times New Roman" w:hAnsi="Times New Roman" w:cs="Times New Roman"/>
          <w:sz w:val="24"/>
          <w:szCs w:val="24"/>
        </w:rPr>
      </w:pPr>
      <w:r>
        <w:rPr>
          <w:rFonts w:ascii="Times New Roman" w:eastAsia="Calibri" w:hAnsi="Times New Roman" w:cs="Times New Roman"/>
          <w:sz w:val="24"/>
          <w:szCs w:val="24"/>
          <w:vertAlign w:val="superscript"/>
        </w:rPr>
        <w:t>(2)</w:t>
      </w:r>
      <w:r w:rsidR="00E05254">
        <w:rPr>
          <w:rFonts w:ascii="Times New Roman" w:eastAsia="Calibri" w:hAnsi="Times New Roman" w:cs="Times New Roman"/>
          <w:sz w:val="24"/>
          <w:szCs w:val="24"/>
          <w:vertAlign w:val="superscript"/>
        </w:rPr>
        <w:t xml:space="preserve"> </w:t>
      </w:r>
      <w:r w:rsidR="000D1449" w:rsidRPr="00086AB5">
        <w:rPr>
          <w:rFonts w:ascii="Times New Roman" w:eastAsia="Calibri" w:hAnsi="Times New Roman" w:cs="Times New Roman"/>
          <w:sz w:val="24"/>
          <w:szCs w:val="24"/>
        </w:rPr>
        <w:t>Grupo de Servicios</w:t>
      </w:r>
      <w:r w:rsidR="00E05254">
        <w:rPr>
          <w:rFonts w:ascii="Times New Roman" w:eastAsia="Calibri" w:hAnsi="Times New Roman" w:cs="Times New Roman"/>
          <w:sz w:val="24"/>
          <w:szCs w:val="24"/>
        </w:rPr>
        <w:t xml:space="preserve"> </w:t>
      </w:r>
      <w:r w:rsidR="000D1449" w:rsidRPr="00086AB5">
        <w:rPr>
          <w:rFonts w:ascii="Times New Roman" w:eastAsia="Calibri" w:hAnsi="Times New Roman" w:cs="Times New Roman"/>
          <w:sz w:val="24"/>
          <w:szCs w:val="24"/>
        </w:rPr>
        <w:t>Científico Técnicos,</w:t>
      </w:r>
      <w:r w:rsidR="000D1449" w:rsidRPr="00086AB5">
        <w:rPr>
          <w:rFonts w:ascii="Times New Roman" w:eastAsia="Calibri" w:hAnsi="Times New Roman" w:cs="Times New Roman"/>
          <w:spacing w:val="-8"/>
          <w:sz w:val="24"/>
          <w:szCs w:val="24"/>
        </w:rPr>
        <w:t xml:space="preserve"> Centro de Información y Gestión Tecnológica de Granma</w:t>
      </w:r>
      <w:r w:rsidR="000D1449" w:rsidRPr="00086AB5">
        <w:rPr>
          <w:rFonts w:ascii="Times New Roman" w:eastAsia="Calibri" w:hAnsi="Times New Roman" w:cs="Times New Roman"/>
          <w:sz w:val="24"/>
          <w:szCs w:val="24"/>
        </w:rPr>
        <w:t>,</w:t>
      </w:r>
      <w:r w:rsidR="00E05254">
        <w:rPr>
          <w:rFonts w:ascii="Times New Roman" w:eastAsia="Calibri" w:hAnsi="Times New Roman" w:cs="Times New Roman"/>
          <w:sz w:val="24"/>
          <w:szCs w:val="24"/>
        </w:rPr>
        <w:t xml:space="preserve"> </w:t>
      </w:r>
      <w:r w:rsidR="000D1449" w:rsidRPr="00086AB5">
        <w:rPr>
          <w:rFonts w:ascii="Times New Roman" w:eastAsia="Calibri" w:hAnsi="Times New Roman" w:cs="Times New Roman"/>
          <w:sz w:val="24"/>
          <w:szCs w:val="24"/>
        </w:rPr>
        <w:t>Cu</w:t>
      </w:r>
      <w:r w:rsidR="000D1449" w:rsidRPr="00086AB5">
        <w:rPr>
          <w:rFonts w:ascii="Times New Roman" w:eastAsia="Calibri" w:hAnsi="Times New Roman" w:cs="Times New Roman"/>
          <w:spacing w:val="1"/>
          <w:sz w:val="24"/>
          <w:szCs w:val="24"/>
        </w:rPr>
        <w:t>b</w:t>
      </w:r>
      <w:r w:rsidR="000D1449" w:rsidRPr="00086AB5">
        <w:rPr>
          <w:rFonts w:ascii="Times New Roman" w:eastAsia="Calibri" w:hAnsi="Times New Roman" w:cs="Times New Roman"/>
          <w:sz w:val="24"/>
          <w:szCs w:val="24"/>
        </w:rPr>
        <w:t>a.</w:t>
      </w:r>
      <w:r w:rsidR="00E05254">
        <w:rPr>
          <w:rFonts w:ascii="Times New Roman" w:eastAsia="Calibri" w:hAnsi="Times New Roman" w:cs="Times New Roman"/>
          <w:sz w:val="24"/>
          <w:szCs w:val="24"/>
        </w:rPr>
        <w:t xml:space="preserve"> </w:t>
      </w:r>
      <w:r w:rsidR="000D1449" w:rsidRPr="00086AB5">
        <w:rPr>
          <w:rFonts w:ascii="Times New Roman" w:eastAsia="Calibri" w:hAnsi="Times New Roman" w:cs="Times New Roman"/>
          <w:spacing w:val="10"/>
          <w:sz w:val="24"/>
          <w:szCs w:val="24"/>
        </w:rPr>
        <w:t>E</w:t>
      </w:r>
      <w:r w:rsidR="000D1449" w:rsidRPr="00086AB5">
        <w:rPr>
          <w:rFonts w:ascii="Times New Roman" w:eastAsia="Calibri" w:hAnsi="Times New Roman" w:cs="Times New Roman"/>
          <w:spacing w:val="-1"/>
          <w:sz w:val="24"/>
          <w:szCs w:val="24"/>
        </w:rPr>
        <w:t>-m</w:t>
      </w:r>
      <w:r w:rsidR="000D1449" w:rsidRPr="00086AB5">
        <w:rPr>
          <w:rFonts w:ascii="Times New Roman" w:eastAsia="Calibri" w:hAnsi="Times New Roman" w:cs="Times New Roman"/>
          <w:sz w:val="24"/>
          <w:szCs w:val="24"/>
        </w:rPr>
        <w:t>ail:</w:t>
      </w:r>
      <w:r w:rsidR="00E05254">
        <w:rPr>
          <w:rFonts w:ascii="Times New Roman" w:eastAsia="Calibri" w:hAnsi="Times New Roman" w:cs="Times New Roman"/>
          <w:sz w:val="24"/>
          <w:szCs w:val="24"/>
        </w:rPr>
        <w:t xml:space="preserve"> </w:t>
      </w:r>
      <w:hyperlink r:id="rId9" w:history="1">
        <w:r w:rsidR="000D1449" w:rsidRPr="00086AB5">
          <w:rPr>
            <w:rStyle w:val="Hipervnculo"/>
            <w:rFonts w:ascii="Times New Roman" w:hAnsi="Times New Roman" w:cs="Times New Roman"/>
            <w:sz w:val="24"/>
            <w:szCs w:val="24"/>
          </w:rPr>
          <w:t>camilo@ciget.granma.inf.cu</w:t>
        </w:r>
      </w:hyperlink>
    </w:p>
    <w:p w:rsidR="000D1449" w:rsidRDefault="007625F0" w:rsidP="00E05254">
      <w:pPr>
        <w:spacing w:line="360" w:lineRule="auto"/>
        <w:ind w:right="433"/>
        <w:jc w:val="both"/>
        <w:rPr>
          <w:rStyle w:val="Hipervnculo"/>
          <w:rFonts w:ascii="Times New Roman" w:hAnsi="Times New Roman" w:cs="Times New Roman"/>
          <w:sz w:val="24"/>
          <w:szCs w:val="24"/>
        </w:rPr>
      </w:pPr>
      <w:r>
        <w:rPr>
          <w:rFonts w:ascii="Times New Roman" w:eastAsia="Calibri" w:hAnsi="Times New Roman" w:cs="Times New Roman"/>
          <w:sz w:val="24"/>
          <w:szCs w:val="24"/>
          <w:vertAlign w:val="superscript"/>
        </w:rPr>
        <w:t>(3)</w:t>
      </w:r>
      <w:r w:rsidR="00E05254">
        <w:rPr>
          <w:rFonts w:ascii="Times New Roman" w:eastAsia="Calibri" w:hAnsi="Times New Roman" w:cs="Times New Roman"/>
          <w:sz w:val="24"/>
          <w:szCs w:val="24"/>
          <w:vertAlign w:val="superscript"/>
        </w:rPr>
        <w:t xml:space="preserve"> </w:t>
      </w:r>
      <w:r w:rsidR="000D1449" w:rsidRPr="00086AB5">
        <w:rPr>
          <w:rFonts w:ascii="Times New Roman" w:eastAsia="Calibri" w:hAnsi="Times New Roman" w:cs="Times New Roman"/>
          <w:sz w:val="24"/>
          <w:szCs w:val="24"/>
        </w:rPr>
        <w:t>Grupo de Operaciones,</w:t>
      </w:r>
      <w:r w:rsidR="000D1449" w:rsidRPr="00086AB5">
        <w:rPr>
          <w:rFonts w:ascii="Times New Roman" w:eastAsia="Calibri" w:hAnsi="Times New Roman" w:cs="Times New Roman"/>
          <w:spacing w:val="-8"/>
          <w:sz w:val="24"/>
          <w:szCs w:val="24"/>
        </w:rPr>
        <w:t xml:space="preserve"> Centro de Información y Gestión Tecnológica de Granma</w:t>
      </w:r>
      <w:r w:rsidR="000D1449" w:rsidRPr="00086AB5">
        <w:rPr>
          <w:rFonts w:ascii="Times New Roman" w:eastAsia="Calibri" w:hAnsi="Times New Roman" w:cs="Times New Roman"/>
          <w:sz w:val="24"/>
          <w:szCs w:val="24"/>
        </w:rPr>
        <w:t>,</w:t>
      </w:r>
      <w:r w:rsidR="00BA68B9">
        <w:rPr>
          <w:rFonts w:ascii="Times New Roman" w:eastAsia="Calibri" w:hAnsi="Times New Roman" w:cs="Times New Roman"/>
          <w:sz w:val="24"/>
          <w:szCs w:val="24"/>
        </w:rPr>
        <w:t xml:space="preserve"> </w:t>
      </w:r>
      <w:r w:rsidR="000D1449" w:rsidRPr="00086AB5">
        <w:rPr>
          <w:rFonts w:ascii="Times New Roman" w:eastAsia="Calibri" w:hAnsi="Times New Roman" w:cs="Times New Roman"/>
          <w:sz w:val="24"/>
          <w:szCs w:val="24"/>
        </w:rPr>
        <w:t>Cu</w:t>
      </w:r>
      <w:r w:rsidR="000D1449" w:rsidRPr="00086AB5">
        <w:rPr>
          <w:rFonts w:ascii="Times New Roman" w:eastAsia="Calibri" w:hAnsi="Times New Roman" w:cs="Times New Roman"/>
          <w:spacing w:val="1"/>
          <w:sz w:val="24"/>
          <w:szCs w:val="24"/>
        </w:rPr>
        <w:t>b</w:t>
      </w:r>
      <w:r w:rsidR="000D1449" w:rsidRPr="00086AB5">
        <w:rPr>
          <w:rFonts w:ascii="Times New Roman" w:eastAsia="Calibri" w:hAnsi="Times New Roman" w:cs="Times New Roman"/>
          <w:sz w:val="24"/>
          <w:szCs w:val="24"/>
        </w:rPr>
        <w:t>a.</w:t>
      </w:r>
      <w:r w:rsidR="00E05254">
        <w:rPr>
          <w:rFonts w:ascii="Times New Roman" w:eastAsia="Calibri" w:hAnsi="Times New Roman" w:cs="Times New Roman"/>
          <w:sz w:val="24"/>
          <w:szCs w:val="24"/>
        </w:rPr>
        <w:t xml:space="preserve"> </w:t>
      </w:r>
      <w:r w:rsidR="000D1449" w:rsidRPr="00086AB5">
        <w:rPr>
          <w:rFonts w:ascii="Times New Roman" w:eastAsia="Calibri" w:hAnsi="Times New Roman" w:cs="Times New Roman"/>
          <w:spacing w:val="10"/>
          <w:sz w:val="24"/>
          <w:szCs w:val="24"/>
        </w:rPr>
        <w:t>E</w:t>
      </w:r>
      <w:r w:rsidR="000D1449" w:rsidRPr="00086AB5">
        <w:rPr>
          <w:rFonts w:ascii="Times New Roman" w:eastAsia="Calibri" w:hAnsi="Times New Roman" w:cs="Times New Roman"/>
          <w:spacing w:val="-1"/>
          <w:sz w:val="24"/>
          <w:szCs w:val="24"/>
        </w:rPr>
        <w:t>-m</w:t>
      </w:r>
      <w:r w:rsidR="000D1449" w:rsidRPr="00086AB5">
        <w:rPr>
          <w:rFonts w:ascii="Times New Roman" w:eastAsia="Calibri" w:hAnsi="Times New Roman" w:cs="Times New Roman"/>
          <w:sz w:val="24"/>
          <w:szCs w:val="24"/>
        </w:rPr>
        <w:t>ail:</w:t>
      </w:r>
      <w:r w:rsidR="00E05254">
        <w:rPr>
          <w:rFonts w:ascii="Times New Roman" w:eastAsia="Calibri" w:hAnsi="Times New Roman" w:cs="Times New Roman"/>
          <w:sz w:val="24"/>
          <w:szCs w:val="24"/>
        </w:rPr>
        <w:t xml:space="preserve"> </w:t>
      </w:r>
      <w:hyperlink r:id="rId10" w:history="1">
        <w:r w:rsidR="000D1449" w:rsidRPr="00086AB5">
          <w:rPr>
            <w:rStyle w:val="Hipervnculo"/>
            <w:rFonts w:ascii="Times New Roman" w:hAnsi="Times New Roman" w:cs="Times New Roman"/>
            <w:sz w:val="24"/>
            <w:szCs w:val="24"/>
          </w:rPr>
          <w:t>parada@ciget.granma.inf.cu</w:t>
        </w:r>
      </w:hyperlink>
    </w:p>
    <w:p w:rsidR="007625F0" w:rsidRDefault="007625F0" w:rsidP="00E05254">
      <w:pPr>
        <w:spacing w:line="360" w:lineRule="auto"/>
        <w:ind w:right="433"/>
        <w:jc w:val="both"/>
        <w:rPr>
          <w:rStyle w:val="Hipervnculo"/>
          <w:rFonts w:ascii="Times New Roman" w:hAnsi="Times New Roman" w:cs="Times New Roman"/>
          <w:sz w:val="24"/>
          <w:szCs w:val="24"/>
        </w:rPr>
      </w:pPr>
      <w:r>
        <w:rPr>
          <w:rFonts w:ascii="Times New Roman" w:eastAsia="Calibri" w:hAnsi="Times New Roman" w:cs="Times New Roman"/>
          <w:sz w:val="24"/>
          <w:szCs w:val="24"/>
          <w:vertAlign w:val="superscript"/>
        </w:rPr>
        <w:t>(4)</w:t>
      </w:r>
      <w:r w:rsidR="00E05254">
        <w:rPr>
          <w:rFonts w:ascii="Times New Roman" w:eastAsia="Calibri" w:hAnsi="Times New Roman" w:cs="Times New Roman"/>
          <w:sz w:val="24"/>
          <w:szCs w:val="24"/>
          <w:vertAlign w:val="superscript"/>
        </w:rPr>
        <w:t xml:space="preserve"> </w:t>
      </w:r>
      <w:r>
        <w:rPr>
          <w:rFonts w:ascii="Times New Roman" w:eastAsia="Calibri" w:hAnsi="Times New Roman" w:cs="Times New Roman"/>
          <w:sz w:val="24"/>
          <w:szCs w:val="24"/>
        </w:rPr>
        <w:t>Presidente de la Asociación Nacional de Economistas y Contadores de Cuba en Granma</w:t>
      </w:r>
      <w:r w:rsidRPr="00086AB5">
        <w:rPr>
          <w:rFonts w:ascii="Times New Roman" w:eastAsia="Calibri" w:hAnsi="Times New Roman" w:cs="Times New Roman"/>
          <w:sz w:val="24"/>
          <w:szCs w:val="24"/>
        </w:rPr>
        <w:t>,</w:t>
      </w:r>
      <w:r w:rsidR="00BA68B9">
        <w:rPr>
          <w:rFonts w:ascii="Times New Roman" w:eastAsia="Calibri" w:hAnsi="Times New Roman" w:cs="Times New Roman"/>
          <w:sz w:val="24"/>
          <w:szCs w:val="24"/>
        </w:rPr>
        <w:t xml:space="preserve"> </w:t>
      </w:r>
      <w:r w:rsidRPr="00086AB5">
        <w:rPr>
          <w:rFonts w:ascii="Times New Roman" w:eastAsia="Calibri" w:hAnsi="Times New Roman" w:cs="Times New Roman"/>
          <w:sz w:val="24"/>
          <w:szCs w:val="24"/>
        </w:rPr>
        <w:t>Cu</w:t>
      </w:r>
      <w:r w:rsidRPr="00086AB5">
        <w:rPr>
          <w:rFonts w:ascii="Times New Roman" w:eastAsia="Calibri" w:hAnsi="Times New Roman" w:cs="Times New Roman"/>
          <w:spacing w:val="1"/>
          <w:sz w:val="24"/>
          <w:szCs w:val="24"/>
        </w:rPr>
        <w:t>b</w:t>
      </w:r>
      <w:r w:rsidRPr="00086AB5">
        <w:rPr>
          <w:rFonts w:ascii="Times New Roman" w:eastAsia="Calibri" w:hAnsi="Times New Roman" w:cs="Times New Roman"/>
          <w:sz w:val="24"/>
          <w:szCs w:val="24"/>
        </w:rPr>
        <w:t>a.</w:t>
      </w:r>
      <w:r w:rsidR="00E05254">
        <w:rPr>
          <w:rFonts w:ascii="Times New Roman" w:eastAsia="Calibri" w:hAnsi="Times New Roman" w:cs="Times New Roman"/>
          <w:sz w:val="24"/>
          <w:szCs w:val="24"/>
        </w:rPr>
        <w:t xml:space="preserve"> </w:t>
      </w:r>
      <w:r w:rsidRPr="00086AB5">
        <w:rPr>
          <w:rFonts w:ascii="Times New Roman" w:eastAsia="Calibri" w:hAnsi="Times New Roman" w:cs="Times New Roman"/>
          <w:spacing w:val="10"/>
          <w:sz w:val="24"/>
          <w:szCs w:val="24"/>
        </w:rPr>
        <w:t>E</w:t>
      </w:r>
      <w:r w:rsidRPr="00086AB5">
        <w:rPr>
          <w:rFonts w:ascii="Times New Roman" w:eastAsia="Calibri" w:hAnsi="Times New Roman" w:cs="Times New Roman"/>
          <w:spacing w:val="-1"/>
          <w:sz w:val="24"/>
          <w:szCs w:val="24"/>
        </w:rPr>
        <w:t>-m</w:t>
      </w:r>
      <w:r w:rsidRPr="00086AB5">
        <w:rPr>
          <w:rFonts w:ascii="Times New Roman" w:eastAsia="Calibri" w:hAnsi="Times New Roman" w:cs="Times New Roman"/>
          <w:sz w:val="24"/>
          <w:szCs w:val="24"/>
        </w:rPr>
        <w:t>ail:</w:t>
      </w:r>
      <w:r w:rsidR="00E05254">
        <w:rPr>
          <w:rFonts w:ascii="Times New Roman" w:eastAsia="Calibri" w:hAnsi="Times New Roman" w:cs="Times New Roman"/>
          <w:sz w:val="24"/>
          <w:szCs w:val="24"/>
        </w:rPr>
        <w:t xml:space="preserve"> </w:t>
      </w:r>
      <w:hyperlink r:id="rId11" w:history="1">
        <w:r w:rsidRPr="0043125B">
          <w:rPr>
            <w:rStyle w:val="Hipervnculo"/>
            <w:rFonts w:ascii="Times New Roman" w:hAnsi="Times New Roman" w:cs="Times New Roman"/>
            <w:sz w:val="24"/>
            <w:szCs w:val="24"/>
          </w:rPr>
          <w:t>presidencia@anec.granma.co.cu</w:t>
        </w:r>
      </w:hyperlink>
    </w:p>
    <w:p w:rsidR="007625F0" w:rsidRPr="00086AB5" w:rsidRDefault="007625F0" w:rsidP="007625F0">
      <w:pPr>
        <w:spacing w:line="360" w:lineRule="auto"/>
        <w:ind w:right="433"/>
        <w:jc w:val="right"/>
        <w:rPr>
          <w:rFonts w:ascii="Times New Roman" w:hAnsi="Times New Roman" w:cs="Times New Roman"/>
          <w:sz w:val="24"/>
          <w:szCs w:val="24"/>
        </w:rPr>
      </w:pPr>
      <w:r>
        <w:rPr>
          <w:rFonts w:ascii="Times New Roman" w:hAnsi="Times New Roman" w:cs="Times New Roman"/>
          <w:sz w:val="24"/>
          <w:szCs w:val="24"/>
        </w:rPr>
        <w:t xml:space="preserve">Contacto: </w:t>
      </w:r>
      <w:hyperlink r:id="rId12" w:history="1">
        <w:r w:rsidRPr="00086AB5">
          <w:rPr>
            <w:rStyle w:val="Hipervnculo"/>
            <w:rFonts w:ascii="Times New Roman" w:hAnsi="Times New Roman" w:cs="Times New Roman"/>
            <w:sz w:val="24"/>
            <w:szCs w:val="24"/>
          </w:rPr>
          <w:t>ysolerp@ciget.granma.inf.cu</w:t>
        </w:r>
      </w:hyperlink>
    </w:p>
    <w:p w:rsidR="00C915BC" w:rsidRDefault="00C915BC" w:rsidP="00C915BC">
      <w:pPr>
        <w:tabs>
          <w:tab w:val="left" w:pos="6600"/>
        </w:tabs>
        <w:spacing w:line="360" w:lineRule="auto"/>
        <w:jc w:val="both"/>
        <w:rPr>
          <w:b/>
        </w:rPr>
      </w:pPr>
      <w:r>
        <w:rPr>
          <w:rFonts w:ascii="Arial" w:hAnsi="Arial" w:cs="Arial"/>
          <w:b/>
          <w:bCs/>
          <w:color w:val="000000"/>
          <w:spacing w:val="2"/>
        </w:rPr>
        <w:t xml:space="preserve">Receptado </w:t>
      </w:r>
      <w:r>
        <w:rPr>
          <w:rFonts w:ascii="Arial" w:hAnsi="Arial" w:cs="Arial"/>
          <w:b/>
          <w:bCs/>
          <w:color w:val="000000"/>
          <w:spacing w:val="2"/>
        </w:rPr>
        <w:t>10</w:t>
      </w:r>
      <w:r>
        <w:rPr>
          <w:rFonts w:ascii="Arial" w:hAnsi="Arial" w:cs="Arial"/>
          <w:b/>
          <w:bCs/>
          <w:color w:val="000000"/>
          <w:spacing w:val="-1"/>
        </w:rPr>
        <w:t>/</w:t>
      </w:r>
      <w:r>
        <w:rPr>
          <w:rFonts w:ascii="Arial" w:hAnsi="Arial" w:cs="Arial"/>
          <w:b/>
          <w:bCs/>
          <w:color w:val="000000"/>
          <w:spacing w:val="-2"/>
        </w:rPr>
        <w:t>10</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 xml:space="preserve">8        </w:t>
      </w:r>
      <w:r>
        <w:rPr>
          <w:rFonts w:ascii="Arial" w:hAnsi="Arial" w:cs="Arial"/>
          <w:b/>
          <w:bCs/>
          <w:color w:val="000000"/>
          <w:spacing w:val="4"/>
        </w:rPr>
        <w:t xml:space="preserve"> </w:t>
      </w:r>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r>
        <w:rPr>
          <w:rFonts w:ascii="Arial" w:hAnsi="Arial" w:cs="Arial"/>
          <w:b/>
          <w:bCs/>
          <w:color w:val="000000"/>
        </w:rPr>
        <w:t>:</w:t>
      </w:r>
      <w:r>
        <w:rPr>
          <w:rFonts w:ascii="Arial" w:hAnsi="Arial" w:cs="Arial"/>
          <w:b/>
          <w:bCs/>
          <w:color w:val="000000"/>
          <w:spacing w:val="-2"/>
        </w:rPr>
        <w:t xml:space="preserve"> 06</w:t>
      </w:r>
      <w:r>
        <w:rPr>
          <w:rFonts w:ascii="Arial" w:hAnsi="Arial" w:cs="Arial"/>
          <w:b/>
          <w:bCs/>
          <w:color w:val="000000"/>
          <w:spacing w:val="-1"/>
        </w:rPr>
        <w:t>/</w:t>
      </w:r>
      <w:r>
        <w:rPr>
          <w:rFonts w:ascii="Arial" w:hAnsi="Arial" w:cs="Arial"/>
          <w:b/>
          <w:bCs/>
          <w:color w:val="000000"/>
          <w:spacing w:val="2"/>
        </w:rPr>
        <w:t>1</w:t>
      </w:r>
      <w:r>
        <w:rPr>
          <w:rFonts w:ascii="Arial" w:hAnsi="Arial" w:cs="Arial"/>
          <w:b/>
          <w:bCs/>
          <w:color w:val="000000"/>
          <w:spacing w:val="2"/>
        </w:rPr>
        <w:t>2</w:t>
      </w:r>
      <w:bookmarkStart w:id="0" w:name="_GoBack"/>
      <w:bookmarkEnd w:id="0"/>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8</w:t>
      </w:r>
      <w:r>
        <w:rPr>
          <w:rFonts w:ascii="Arial" w:hAnsi="Arial" w:cs="Arial"/>
          <w:b/>
          <w:bCs/>
          <w:color w:val="000000"/>
        </w:rPr>
        <w:tab/>
      </w:r>
    </w:p>
    <w:p w:rsidR="000D1449" w:rsidRPr="00086AB5" w:rsidRDefault="000D1449" w:rsidP="00086AB5">
      <w:pPr>
        <w:spacing w:line="360" w:lineRule="auto"/>
        <w:rPr>
          <w:rFonts w:ascii="Times New Roman" w:hAnsi="Times New Roman" w:cs="Times New Roman"/>
          <w:sz w:val="24"/>
          <w:szCs w:val="24"/>
        </w:rPr>
      </w:pPr>
      <w:r w:rsidRPr="00086AB5">
        <w:rPr>
          <w:rFonts w:ascii="Times New Roman" w:hAnsi="Times New Roman" w:cs="Times New Roman"/>
          <w:b/>
          <w:sz w:val="24"/>
          <w:szCs w:val="24"/>
        </w:rPr>
        <w:t>Resumen</w:t>
      </w:r>
      <w:r w:rsidRPr="00086AB5">
        <w:rPr>
          <w:rFonts w:ascii="Times New Roman" w:hAnsi="Times New Roman" w:cs="Times New Roman"/>
          <w:sz w:val="24"/>
          <w:szCs w:val="24"/>
        </w:rPr>
        <w:t>:</w:t>
      </w:r>
    </w:p>
    <w:p w:rsidR="00077E7B" w:rsidRPr="00086AB5" w:rsidRDefault="000D1449" w:rsidP="00077E7B">
      <w:pPr>
        <w:spacing w:line="360" w:lineRule="auto"/>
        <w:jc w:val="both"/>
        <w:rPr>
          <w:rFonts w:ascii="Times New Roman" w:hAnsi="Times New Roman" w:cs="Times New Roman"/>
          <w:sz w:val="24"/>
          <w:szCs w:val="24"/>
        </w:rPr>
      </w:pPr>
      <w:r w:rsidRPr="00077E7B">
        <w:rPr>
          <w:rFonts w:ascii="Times New Roman" w:hAnsi="Times New Roman" w:cs="Times New Roman"/>
          <w:sz w:val="24"/>
          <w:szCs w:val="24"/>
        </w:rPr>
        <w:t xml:space="preserve">Las redes sociales se han convertido en una plataforma idónea para dar a conocer y aumentar la visibilidad de una marca o empresa y también, para interactuar y analizar las acciones de los clientes y seguidores de estas. </w:t>
      </w:r>
      <w:r w:rsidR="00CD3E87" w:rsidRPr="00077E7B">
        <w:rPr>
          <w:rFonts w:ascii="Times New Roman" w:hAnsi="Times New Roman" w:cs="Times New Roman"/>
          <w:sz w:val="24"/>
          <w:szCs w:val="24"/>
        </w:rPr>
        <w:t>En este trabajo se presenta el impacto que tiene una página corporativa en Facebook</w:t>
      </w:r>
      <w:r w:rsidR="00CD3E87" w:rsidRPr="00077E7B">
        <w:rPr>
          <w:rFonts w:ascii="Times New Roman" w:hAnsi="Times New Roman" w:cs="Times New Roman"/>
          <w:color w:val="000000"/>
          <w:sz w:val="24"/>
          <w:szCs w:val="24"/>
        </w:rPr>
        <w:t xml:space="preserve"> para fortalecer la gestión empresarial, la promoción de productos, eventos y servicios, el marketing digital, la fidelización de </w:t>
      </w:r>
      <w:r w:rsidR="00CD3E87" w:rsidRPr="00077E7B">
        <w:rPr>
          <w:rFonts w:ascii="Times New Roman" w:hAnsi="Times New Roman" w:cs="Times New Roman"/>
          <w:color w:val="000000"/>
          <w:sz w:val="24"/>
          <w:szCs w:val="24"/>
        </w:rPr>
        <w:lastRenderedPageBreak/>
        <w:t xml:space="preserve">clientes y la visualización de los resultados corporativos de la Asociación </w:t>
      </w:r>
      <w:r w:rsidR="0030237D" w:rsidRPr="00077E7B">
        <w:rPr>
          <w:rFonts w:ascii="Times New Roman" w:hAnsi="Times New Roman" w:cs="Times New Roman"/>
          <w:color w:val="000000"/>
          <w:sz w:val="24"/>
          <w:szCs w:val="24"/>
        </w:rPr>
        <w:t xml:space="preserve">Nacional </w:t>
      </w:r>
      <w:r w:rsidR="00CD3E87" w:rsidRPr="00077E7B">
        <w:rPr>
          <w:rFonts w:ascii="Times New Roman" w:hAnsi="Times New Roman" w:cs="Times New Roman"/>
          <w:color w:val="000000"/>
          <w:sz w:val="24"/>
          <w:szCs w:val="24"/>
        </w:rPr>
        <w:t xml:space="preserve">de Economistas y Contadores de Cuba en Granma.  Se aplican métodos de diseño gráfico, de imágenes y técnicas de trabajo en equipos para lograr la creación de la página, la administración y actualización diaria de la información, el incremento de la visibilidad de la entidad en Internet y </w:t>
      </w:r>
      <w:r w:rsidR="0030237D" w:rsidRPr="00077E7B">
        <w:rPr>
          <w:rFonts w:ascii="Times New Roman" w:hAnsi="Times New Roman" w:cs="Times New Roman"/>
          <w:color w:val="000000"/>
          <w:sz w:val="24"/>
          <w:szCs w:val="24"/>
        </w:rPr>
        <w:t>l</w:t>
      </w:r>
      <w:r w:rsidR="00CD3E87" w:rsidRPr="00077E7B">
        <w:rPr>
          <w:rFonts w:ascii="Times New Roman" w:hAnsi="Times New Roman" w:cs="Times New Roman"/>
          <w:color w:val="000000"/>
          <w:sz w:val="24"/>
          <w:szCs w:val="24"/>
        </w:rPr>
        <w:t xml:space="preserve">a interacción con personas y </w:t>
      </w:r>
      <w:r w:rsidR="0030237D" w:rsidRPr="00077E7B">
        <w:rPr>
          <w:rFonts w:ascii="Times New Roman" w:hAnsi="Times New Roman" w:cs="Times New Roman"/>
          <w:color w:val="000000"/>
          <w:sz w:val="24"/>
          <w:szCs w:val="24"/>
        </w:rPr>
        <w:t>organizaciones</w:t>
      </w:r>
      <w:r w:rsidR="00CD3E87" w:rsidRPr="00077E7B">
        <w:rPr>
          <w:rFonts w:ascii="Times New Roman" w:hAnsi="Times New Roman" w:cs="Times New Roman"/>
          <w:color w:val="000000"/>
          <w:sz w:val="24"/>
          <w:szCs w:val="24"/>
        </w:rPr>
        <w:t xml:space="preserve"> afines del país y el resto del mundo; lo que permite alcanzar la meta de presencia en la red, como primera etapa de la Estrategia </w:t>
      </w:r>
      <w:r w:rsidR="0030237D" w:rsidRPr="00077E7B">
        <w:rPr>
          <w:rFonts w:ascii="Times New Roman" w:hAnsi="Times New Roman" w:cs="Times New Roman"/>
          <w:color w:val="000000"/>
          <w:sz w:val="24"/>
          <w:szCs w:val="24"/>
        </w:rPr>
        <w:t>cubana</w:t>
      </w:r>
      <w:r w:rsidR="00CD3E87" w:rsidRPr="00077E7B">
        <w:rPr>
          <w:rFonts w:ascii="Times New Roman" w:hAnsi="Times New Roman" w:cs="Times New Roman"/>
          <w:color w:val="000000"/>
          <w:sz w:val="24"/>
          <w:szCs w:val="24"/>
        </w:rPr>
        <w:t xml:space="preserve"> de Información de la sociedad</w:t>
      </w:r>
      <w:r w:rsidR="00077E7B">
        <w:rPr>
          <w:rFonts w:ascii="Times New Roman" w:hAnsi="Times New Roman" w:cs="Times New Roman"/>
          <w:color w:val="000000"/>
          <w:sz w:val="24"/>
          <w:szCs w:val="24"/>
        </w:rPr>
        <w:t xml:space="preserve"> y se</w:t>
      </w:r>
      <w:r w:rsidR="00077E7B" w:rsidRPr="00077E7B">
        <w:rPr>
          <w:rFonts w:ascii="Times New Roman" w:hAnsi="Times New Roman" w:cs="Times New Roman"/>
          <w:sz w:val="24"/>
          <w:szCs w:val="24"/>
        </w:rPr>
        <w:t xml:space="preserve"> garantiza que </w:t>
      </w:r>
      <w:r w:rsidR="00077E7B">
        <w:rPr>
          <w:rFonts w:ascii="Times New Roman" w:hAnsi="Times New Roman" w:cs="Times New Roman"/>
          <w:sz w:val="24"/>
          <w:szCs w:val="24"/>
        </w:rPr>
        <w:t xml:space="preserve">el trabajo de la entidad </w:t>
      </w:r>
      <w:r w:rsidR="00077E7B" w:rsidRPr="00077E7B">
        <w:rPr>
          <w:rFonts w:ascii="Times New Roman" w:hAnsi="Times New Roman" w:cs="Times New Roman"/>
          <w:sz w:val="24"/>
          <w:szCs w:val="24"/>
        </w:rPr>
        <w:t>sea valorado por un número cada vez mayor de clientes o clientes potenciales en la provincia y el país.</w:t>
      </w:r>
      <w:r w:rsidR="00077E7B">
        <w:rPr>
          <w:rFonts w:ascii="Times New Roman" w:hAnsi="Times New Roman" w:cs="Times New Roman"/>
          <w:sz w:val="24"/>
          <w:szCs w:val="24"/>
        </w:rPr>
        <w:t xml:space="preserve"> Se </w:t>
      </w:r>
      <w:r w:rsidR="00077E7B" w:rsidRPr="00086AB5">
        <w:rPr>
          <w:rFonts w:ascii="Times New Roman" w:hAnsi="Times New Roman" w:cs="Times New Roman"/>
          <w:sz w:val="24"/>
          <w:szCs w:val="24"/>
        </w:rPr>
        <w:t>desarrolla</w:t>
      </w:r>
      <w:r w:rsidR="00077E7B">
        <w:rPr>
          <w:rFonts w:ascii="Times New Roman" w:hAnsi="Times New Roman" w:cs="Times New Roman"/>
          <w:sz w:val="24"/>
          <w:szCs w:val="24"/>
        </w:rPr>
        <w:t xml:space="preserve">, además, </w:t>
      </w:r>
      <w:r w:rsidR="00077E7B" w:rsidRPr="00086AB5">
        <w:rPr>
          <w:rFonts w:ascii="Times New Roman" w:hAnsi="Times New Roman" w:cs="Times New Roman"/>
          <w:sz w:val="24"/>
          <w:szCs w:val="24"/>
        </w:rPr>
        <w:t xml:space="preserve">una excelente </w:t>
      </w:r>
      <w:r w:rsidR="00077E7B">
        <w:rPr>
          <w:rFonts w:ascii="Times New Roman" w:hAnsi="Times New Roman" w:cs="Times New Roman"/>
          <w:sz w:val="24"/>
          <w:szCs w:val="24"/>
        </w:rPr>
        <w:t>alianzacon</w:t>
      </w:r>
      <w:r w:rsidR="00077E7B" w:rsidRPr="00086AB5">
        <w:rPr>
          <w:rFonts w:ascii="Times New Roman" w:hAnsi="Times New Roman" w:cs="Times New Roman"/>
          <w:sz w:val="24"/>
          <w:szCs w:val="24"/>
        </w:rPr>
        <w:t xml:space="preserve"> el </w:t>
      </w:r>
      <w:r w:rsidR="00211E64">
        <w:rPr>
          <w:rFonts w:ascii="Times New Roman" w:hAnsi="Times New Roman" w:cs="Times New Roman"/>
          <w:sz w:val="24"/>
          <w:szCs w:val="24"/>
        </w:rPr>
        <w:t>Centro de Información y Gestión Tecnológica de</w:t>
      </w:r>
      <w:r w:rsidR="00077E7B" w:rsidRPr="00086AB5">
        <w:rPr>
          <w:rFonts w:ascii="Times New Roman" w:hAnsi="Times New Roman" w:cs="Times New Roman"/>
          <w:sz w:val="24"/>
          <w:szCs w:val="24"/>
        </w:rPr>
        <w:t>, que se traduce en nuevos servicios, estrategias para informatizar la entidad, capacitación en tecnologías de la información para la gestión empresarial y en el área de Seguridad Informática.</w:t>
      </w:r>
    </w:p>
    <w:p w:rsidR="000D1449" w:rsidRDefault="0030237D" w:rsidP="00086AB5">
      <w:pPr>
        <w:spacing w:line="360" w:lineRule="auto"/>
        <w:jc w:val="both"/>
        <w:rPr>
          <w:rFonts w:ascii="Times New Roman" w:hAnsi="Times New Roman" w:cs="Times New Roman"/>
          <w:sz w:val="24"/>
          <w:szCs w:val="24"/>
        </w:rPr>
      </w:pPr>
      <w:r w:rsidRPr="00086AB5">
        <w:rPr>
          <w:rFonts w:ascii="Times New Roman" w:hAnsi="Times New Roman" w:cs="Times New Roman"/>
          <w:b/>
          <w:sz w:val="24"/>
          <w:szCs w:val="24"/>
        </w:rPr>
        <w:t>Palabras clave</w:t>
      </w:r>
      <w:r w:rsidRPr="00086AB5">
        <w:rPr>
          <w:rFonts w:ascii="Times New Roman" w:hAnsi="Times New Roman" w:cs="Times New Roman"/>
          <w:sz w:val="24"/>
          <w:szCs w:val="24"/>
        </w:rPr>
        <w:t xml:space="preserve">: redes sociales, </w:t>
      </w:r>
      <w:r w:rsidR="00042DF8" w:rsidRPr="00086AB5">
        <w:rPr>
          <w:rFonts w:ascii="Times New Roman" w:hAnsi="Times New Roman" w:cs="Times New Roman"/>
          <w:sz w:val="24"/>
          <w:szCs w:val="24"/>
        </w:rPr>
        <w:t>Asociación Nacional de Economistas y Contadores, Internet.</w:t>
      </w:r>
    </w:p>
    <w:p w:rsidR="007625F0" w:rsidRPr="007625F0" w:rsidRDefault="007625F0" w:rsidP="007625F0">
      <w:pPr>
        <w:spacing w:line="360" w:lineRule="auto"/>
        <w:jc w:val="both"/>
        <w:rPr>
          <w:rFonts w:ascii="Times New Roman" w:hAnsi="Times New Roman" w:cs="Times New Roman"/>
          <w:sz w:val="24"/>
          <w:szCs w:val="24"/>
          <w:lang w:val="en-US"/>
        </w:rPr>
      </w:pPr>
      <w:r w:rsidRPr="00211E64">
        <w:rPr>
          <w:rFonts w:ascii="Times New Roman" w:hAnsi="Times New Roman" w:cs="Times New Roman"/>
          <w:b/>
          <w:sz w:val="24"/>
          <w:szCs w:val="24"/>
          <w:lang w:val="en-US"/>
        </w:rPr>
        <w:t>Abstract</w:t>
      </w:r>
      <w:r w:rsidRPr="007625F0">
        <w:rPr>
          <w:rFonts w:ascii="Times New Roman" w:hAnsi="Times New Roman" w:cs="Times New Roman"/>
          <w:sz w:val="24"/>
          <w:szCs w:val="24"/>
          <w:lang w:val="en-US"/>
        </w:rPr>
        <w:t>:</w:t>
      </w:r>
    </w:p>
    <w:p w:rsidR="00211E64" w:rsidRDefault="00211E64" w:rsidP="007625F0">
      <w:pPr>
        <w:spacing w:line="360" w:lineRule="auto"/>
        <w:jc w:val="both"/>
        <w:rPr>
          <w:rFonts w:ascii="Times New Roman" w:hAnsi="Times New Roman" w:cs="Times New Roman"/>
          <w:sz w:val="24"/>
          <w:szCs w:val="24"/>
          <w:lang w:val="en-US"/>
        </w:rPr>
      </w:pPr>
      <w:r w:rsidRPr="00211E64">
        <w:rPr>
          <w:rFonts w:ascii="Times New Roman" w:hAnsi="Times New Roman" w:cs="Times New Roman"/>
          <w:sz w:val="24"/>
          <w:szCs w:val="24"/>
          <w:lang w:val="en-US"/>
        </w:rPr>
        <w:t xml:space="preserve">Social networks have become an ideal platform to raise awareness and increase the visibility of a brand or company and also to interact and analyze the actions of customers and followers of these. This paper presents the impact of a corporate page on Facebook to strengthen business management, the promotion of products, events and services, digital marketing, customer loyalty and the visualization of the corporate results of the National Association of Economists. and Accountants of Cuba in Granma. Graphic design methods, images and techniques of work in teams are applied to achieve the creation of the page, the administration and daily update of the information, the increase of the visibility of the entity on the Internet and the interaction with related people and organizations. of the country and the rest of the world; which allows reaching the goal of presence in the network, as the first stage of the Cuban Information Strategy of the company and ensures that the work of the entity is valued by an increasing number of customers or potential customers in the province and the country. It also develops an excellent alliance with the Information Technology Management Center, which translates into new services, strategies </w:t>
      </w:r>
      <w:r w:rsidRPr="00211E64">
        <w:rPr>
          <w:rFonts w:ascii="Times New Roman" w:hAnsi="Times New Roman" w:cs="Times New Roman"/>
          <w:sz w:val="24"/>
          <w:szCs w:val="24"/>
          <w:lang w:val="en-US"/>
        </w:rPr>
        <w:lastRenderedPageBreak/>
        <w:t>to computerize the entity, training in information technologies for business management and in the area of ​​Information Security.</w:t>
      </w:r>
    </w:p>
    <w:p w:rsidR="007625F0" w:rsidRPr="007625F0" w:rsidRDefault="007625F0" w:rsidP="007625F0">
      <w:pPr>
        <w:spacing w:line="360" w:lineRule="auto"/>
        <w:jc w:val="both"/>
        <w:rPr>
          <w:rFonts w:ascii="Times New Roman" w:hAnsi="Times New Roman" w:cs="Times New Roman"/>
          <w:sz w:val="24"/>
          <w:szCs w:val="24"/>
          <w:lang w:val="en-US"/>
        </w:rPr>
      </w:pPr>
      <w:r w:rsidRPr="007625F0">
        <w:rPr>
          <w:rFonts w:ascii="Times New Roman" w:hAnsi="Times New Roman" w:cs="Times New Roman"/>
          <w:b/>
          <w:sz w:val="24"/>
          <w:szCs w:val="24"/>
          <w:lang w:val="en-US"/>
        </w:rPr>
        <w:t>Keywords</w:t>
      </w:r>
      <w:r w:rsidRPr="007625F0">
        <w:rPr>
          <w:rFonts w:ascii="Times New Roman" w:hAnsi="Times New Roman" w:cs="Times New Roman"/>
          <w:sz w:val="24"/>
          <w:szCs w:val="24"/>
          <w:lang w:val="en-US"/>
        </w:rPr>
        <w:t>: social networks, National Association of Economists and Accountants, Internet.</w:t>
      </w:r>
    </w:p>
    <w:p w:rsidR="00042DF8" w:rsidRPr="00086AB5" w:rsidRDefault="00042DF8" w:rsidP="00086AB5">
      <w:pPr>
        <w:spacing w:line="360" w:lineRule="auto"/>
        <w:jc w:val="both"/>
        <w:rPr>
          <w:rFonts w:ascii="Times New Roman" w:hAnsi="Times New Roman" w:cs="Times New Roman"/>
          <w:b/>
          <w:sz w:val="24"/>
          <w:szCs w:val="24"/>
        </w:rPr>
      </w:pPr>
      <w:r w:rsidRPr="00086AB5">
        <w:rPr>
          <w:rFonts w:ascii="Times New Roman" w:hAnsi="Times New Roman" w:cs="Times New Roman"/>
          <w:b/>
          <w:sz w:val="24"/>
          <w:szCs w:val="24"/>
        </w:rPr>
        <w:t>Introducción</w:t>
      </w:r>
    </w:p>
    <w:p w:rsidR="007C0A8C" w:rsidRPr="00086AB5" w:rsidRDefault="001A2238" w:rsidP="00086AB5">
      <w:pPr>
        <w:spacing w:line="360" w:lineRule="auto"/>
        <w:jc w:val="both"/>
        <w:rPr>
          <w:rFonts w:ascii="Times New Roman" w:eastAsia="Times New Roman" w:hAnsi="Times New Roman" w:cs="Times New Roman"/>
          <w:sz w:val="24"/>
          <w:szCs w:val="24"/>
          <w:lang w:eastAsia="es-MX"/>
        </w:rPr>
      </w:pPr>
      <w:r w:rsidRPr="00086AB5">
        <w:rPr>
          <w:rFonts w:ascii="Times New Roman" w:eastAsia="Times New Roman" w:hAnsi="Times New Roman" w:cs="Times New Roman"/>
          <w:sz w:val="24"/>
          <w:szCs w:val="24"/>
          <w:lang w:eastAsia="es-MX"/>
        </w:rPr>
        <w:t>El nuevo escenario público generado a partir de la web 2.0 o web social, supone una evolución hacia Internet como un espacio de participación y colaboración, caracterizado por la importancia de las relaciones en las redes. Estas aplicaciones se construyen alrededor de dos características: la interactividad y la información compartida entre muchos y muchas (O’Reilly, 2005).  Esto ha provocado el surgimiento de</w:t>
      </w:r>
      <w:r w:rsidR="007C0A8C" w:rsidRPr="00086AB5">
        <w:rPr>
          <w:rFonts w:ascii="Times New Roman" w:eastAsia="Times New Roman" w:hAnsi="Times New Roman" w:cs="Times New Roman"/>
          <w:sz w:val="24"/>
          <w:szCs w:val="24"/>
          <w:lang w:eastAsia="es-MX"/>
        </w:rPr>
        <w:t xml:space="preserve"> nuevas formas y tendencias de comunicación denominadas medios sociales, a través de las cuales las empresas pueden establecer relaciones con sus clientes y definir nuevas estrategias de marketing</w:t>
      </w:r>
      <w:r w:rsidRPr="00086AB5">
        <w:rPr>
          <w:rFonts w:ascii="Times New Roman" w:eastAsia="Times New Roman" w:hAnsi="Times New Roman" w:cs="Times New Roman"/>
          <w:sz w:val="24"/>
          <w:szCs w:val="24"/>
          <w:lang w:eastAsia="es-MX"/>
        </w:rPr>
        <w:t xml:space="preserve">, que </w:t>
      </w:r>
      <w:r w:rsidR="007C0A8C" w:rsidRPr="00086AB5">
        <w:rPr>
          <w:rFonts w:ascii="Times New Roman" w:eastAsia="Times New Roman" w:hAnsi="Times New Roman" w:cs="Times New Roman"/>
          <w:sz w:val="24"/>
          <w:szCs w:val="24"/>
          <w:lang w:eastAsia="es-MX"/>
        </w:rPr>
        <w:t>incluyen una amplia variedad de formatos entre los que se encuentran las redes sociales que se definen como aplicaciones que permiten a los usuarios conectarse a través de la creación de perfiles personales (Mangold et. al, 2013),</w:t>
      </w:r>
    </w:p>
    <w:p w:rsidR="001A2238" w:rsidRPr="00086AB5" w:rsidRDefault="001A2238" w:rsidP="00086AB5">
      <w:pPr>
        <w:spacing w:line="360" w:lineRule="auto"/>
        <w:jc w:val="both"/>
        <w:rPr>
          <w:rFonts w:ascii="Times New Roman" w:hAnsi="Times New Roman" w:cs="Times New Roman"/>
          <w:sz w:val="24"/>
          <w:szCs w:val="24"/>
        </w:rPr>
      </w:pPr>
      <w:r w:rsidRPr="00086AB5">
        <w:rPr>
          <w:rFonts w:ascii="Times New Roman" w:hAnsi="Times New Roman" w:cs="Times New Roman"/>
          <w:sz w:val="24"/>
          <w:szCs w:val="24"/>
        </w:rPr>
        <w:t xml:space="preserve">La cultura 2.0 también ha impactado en el mundo empresarial, la empresa 2.0 es el uso de las </w:t>
      </w:r>
      <w:r w:rsidR="00E27902" w:rsidRPr="00086AB5">
        <w:rPr>
          <w:rFonts w:ascii="Times New Roman" w:hAnsi="Times New Roman" w:cs="Times New Roman"/>
          <w:sz w:val="24"/>
          <w:szCs w:val="24"/>
        </w:rPr>
        <w:t>emergentes plataformas</w:t>
      </w:r>
      <w:r w:rsidRPr="00086AB5">
        <w:rPr>
          <w:rFonts w:ascii="Times New Roman" w:hAnsi="Times New Roman" w:cs="Times New Roman"/>
          <w:sz w:val="24"/>
          <w:szCs w:val="24"/>
        </w:rPr>
        <w:t xml:space="preserve"> de software social en el interior de las empresas o entre empresas, sus socios y clientes (McAffe, 20</w:t>
      </w:r>
      <w:r w:rsidR="00E27902" w:rsidRPr="00086AB5">
        <w:rPr>
          <w:rFonts w:ascii="Times New Roman" w:hAnsi="Times New Roman" w:cs="Times New Roman"/>
          <w:sz w:val="24"/>
          <w:szCs w:val="24"/>
        </w:rPr>
        <w:t>1</w:t>
      </w:r>
      <w:r w:rsidRPr="00086AB5">
        <w:rPr>
          <w:rFonts w:ascii="Times New Roman" w:hAnsi="Times New Roman" w:cs="Times New Roman"/>
          <w:sz w:val="24"/>
          <w:szCs w:val="24"/>
        </w:rPr>
        <w:t xml:space="preserve">6). El marketing relacional en </w:t>
      </w:r>
      <w:r w:rsidR="00E27902" w:rsidRPr="00086AB5">
        <w:rPr>
          <w:rFonts w:ascii="Times New Roman" w:hAnsi="Times New Roman" w:cs="Times New Roman"/>
          <w:sz w:val="24"/>
          <w:szCs w:val="24"/>
        </w:rPr>
        <w:t>las redes sociales es</w:t>
      </w:r>
      <w:r w:rsidRPr="00086AB5">
        <w:rPr>
          <w:rFonts w:ascii="Times New Roman" w:hAnsi="Times New Roman" w:cs="Times New Roman"/>
          <w:sz w:val="24"/>
          <w:szCs w:val="24"/>
        </w:rPr>
        <w:t xml:space="preserve"> el que aplican las empresas que adoptan el Manifiesto Cluetrain, cuya primera tesis afirma que “Los mercados son conversaciones”, en el que toman fuerza conceptos como el marketing viral, la fidelización de clientes </w:t>
      </w:r>
      <w:r w:rsidR="00E27902" w:rsidRPr="00086AB5">
        <w:rPr>
          <w:rFonts w:ascii="Times New Roman" w:hAnsi="Times New Roman" w:cs="Times New Roman"/>
          <w:sz w:val="24"/>
          <w:szCs w:val="24"/>
        </w:rPr>
        <w:t>y el</w:t>
      </w:r>
      <w:r w:rsidRPr="00086AB5">
        <w:rPr>
          <w:rFonts w:ascii="Times New Roman" w:hAnsi="Times New Roman" w:cs="Times New Roman"/>
          <w:sz w:val="24"/>
          <w:szCs w:val="24"/>
        </w:rPr>
        <w:t xml:space="preserve"> uso de aplicaciones CRM (Customer</w:t>
      </w:r>
      <w:r w:rsidR="00E05254">
        <w:rPr>
          <w:rFonts w:ascii="Times New Roman" w:hAnsi="Times New Roman" w:cs="Times New Roman"/>
          <w:sz w:val="24"/>
          <w:szCs w:val="24"/>
        </w:rPr>
        <w:t xml:space="preserve"> </w:t>
      </w:r>
      <w:r w:rsidRPr="00086AB5">
        <w:rPr>
          <w:rFonts w:ascii="Times New Roman" w:hAnsi="Times New Roman" w:cs="Times New Roman"/>
          <w:sz w:val="24"/>
          <w:szCs w:val="24"/>
        </w:rPr>
        <w:t>Relationship Management).</w:t>
      </w:r>
    </w:p>
    <w:p w:rsidR="00E27902" w:rsidRPr="00086AB5" w:rsidRDefault="00E27902" w:rsidP="00086AB5">
      <w:pPr>
        <w:spacing w:line="360" w:lineRule="auto"/>
        <w:jc w:val="both"/>
        <w:rPr>
          <w:rFonts w:ascii="Times New Roman" w:hAnsi="Times New Roman" w:cs="Times New Roman"/>
          <w:sz w:val="24"/>
          <w:szCs w:val="24"/>
        </w:rPr>
      </w:pPr>
      <w:r w:rsidRPr="00086AB5">
        <w:rPr>
          <w:rFonts w:ascii="Times New Roman" w:hAnsi="Times New Roman" w:cs="Times New Roman"/>
          <w:sz w:val="24"/>
          <w:szCs w:val="24"/>
        </w:rPr>
        <w:t xml:space="preserve">El uso de las redes sociales facilita una comunicación efectiva con los clientes que se basa en 4 pilares, (a) la transparencia y participación, ya que se debe prestar especial atención a responder a las expectativas que los clientes tienen en relación a los productos y servicios que se ofrecen, lo que implica disponer de un plan de respuesta ágil y efectivo; (b) la comunicación efectiva, las páginas corporativas en las redes sociales deben apoyar la estrategia general de comunicación de las organizaciones que, además,  es necesario se </w:t>
      </w:r>
      <w:r w:rsidRPr="00086AB5">
        <w:rPr>
          <w:rFonts w:ascii="Times New Roman" w:hAnsi="Times New Roman" w:cs="Times New Roman"/>
          <w:sz w:val="24"/>
          <w:szCs w:val="24"/>
        </w:rPr>
        <w:lastRenderedPageBreak/>
        <w:t xml:space="preserve">coordine en tiempo y en forma con las acciones realizadas en otros ámbitos; (c) la colaboración interna, ya que es deber de la organización fomentar y apoyar iniciativas que favorezcan la colaboración interdisciplinaria, con el objetivo de mejorar los procesos administrativos y de atención al cliente interno y (d) la seguridad, es necesario minimizar los riesgos de publicaciones contenidos que ofendan o dañen la imagen de la entidad o del cliente, para ello es necesario realizar una buena selección de los administradores y editores de las páginas empresariales y capacitarlos para que usen adecuadamente las funcionalidades que la red social usada brinda para este fin </w:t>
      </w:r>
      <w:r w:rsidRPr="00086AB5">
        <w:rPr>
          <w:rFonts w:ascii="Times New Roman" w:eastAsia="Times New Roman" w:hAnsi="Times New Roman" w:cs="Times New Roman"/>
          <w:sz w:val="24"/>
          <w:szCs w:val="24"/>
          <w:lang w:eastAsia="es-MX"/>
        </w:rPr>
        <w:t>(Hennig-Thurau et al., 2015)</w:t>
      </w:r>
      <w:r w:rsidRPr="00086AB5">
        <w:rPr>
          <w:rFonts w:ascii="Times New Roman" w:hAnsi="Times New Roman" w:cs="Times New Roman"/>
          <w:sz w:val="24"/>
          <w:szCs w:val="24"/>
        </w:rPr>
        <w:t xml:space="preserve">. </w:t>
      </w:r>
    </w:p>
    <w:p w:rsidR="001367CD" w:rsidRPr="00086AB5" w:rsidRDefault="001A2238" w:rsidP="00086AB5">
      <w:pPr>
        <w:spacing w:line="360" w:lineRule="auto"/>
        <w:jc w:val="both"/>
        <w:rPr>
          <w:rFonts w:ascii="Times New Roman" w:hAnsi="Times New Roman" w:cs="Times New Roman"/>
          <w:sz w:val="24"/>
          <w:szCs w:val="24"/>
        </w:rPr>
      </w:pPr>
      <w:r w:rsidRPr="00086AB5">
        <w:rPr>
          <w:rFonts w:ascii="Times New Roman" w:hAnsi="Times New Roman" w:cs="Times New Roman"/>
          <w:sz w:val="24"/>
          <w:szCs w:val="24"/>
        </w:rPr>
        <w:t>Teniendo en cuenta esta realidad que impulsa e impone una nueva cultura 2.0 de participación e interacción</w:t>
      </w:r>
      <w:r w:rsidR="00E27902" w:rsidRPr="00086AB5">
        <w:rPr>
          <w:rFonts w:ascii="Times New Roman" w:hAnsi="Times New Roman" w:cs="Times New Roman"/>
          <w:sz w:val="24"/>
          <w:szCs w:val="24"/>
        </w:rPr>
        <w:t xml:space="preserve"> en el sector empresarial</w:t>
      </w:r>
      <w:r w:rsidRPr="00086AB5">
        <w:rPr>
          <w:rFonts w:ascii="Times New Roman" w:hAnsi="Times New Roman" w:cs="Times New Roman"/>
          <w:sz w:val="24"/>
          <w:szCs w:val="24"/>
        </w:rPr>
        <w:t xml:space="preserve">, surgen nuevos conceptos como el marketing relacional, de contenidos </w:t>
      </w:r>
      <w:r w:rsidR="00E27902" w:rsidRPr="00086AB5">
        <w:rPr>
          <w:rFonts w:ascii="Times New Roman" w:hAnsi="Times New Roman" w:cs="Times New Roman"/>
          <w:sz w:val="24"/>
          <w:szCs w:val="24"/>
        </w:rPr>
        <w:t>y</w:t>
      </w:r>
      <w:r w:rsidRPr="00086AB5">
        <w:rPr>
          <w:rFonts w:ascii="Times New Roman" w:hAnsi="Times New Roman" w:cs="Times New Roman"/>
          <w:sz w:val="24"/>
          <w:szCs w:val="24"/>
        </w:rPr>
        <w:t xml:space="preserve"> digital a través de las redes sociales.</w:t>
      </w:r>
      <w:r w:rsidR="001367CD" w:rsidRPr="00086AB5">
        <w:rPr>
          <w:rFonts w:ascii="Times New Roman" w:hAnsi="Times New Roman" w:cs="Times New Roman"/>
          <w:sz w:val="24"/>
          <w:szCs w:val="24"/>
        </w:rPr>
        <w:t xml:space="preserve"> En Cuba, el proceso de informatización es una prioridad del Estado cubano, por tal motivo, el sector de las Tecnologías de la Información y la Comunicación se aprobó entre los estratégicos de cara a los esfuerzos de la nación hasta el 2030. Las principales metas están en el gobierno electrónico y el comercio electrónico. Díaz-Canel</w:t>
      </w:r>
      <w:r w:rsidR="000D5D15" w:rsidRPr="00086AB5">
        <w:rPr>
          <w:rFonts w:ascii="Times New Roman" w:hAnsi="Times New Roman" w:cs="Times New Roman"/>
          <w:sz w:val="24"/>
          <w:szCs w:val="24"/>
        </w:rPr>
        <w:t>, en el discurso de clausura de la I Conferencia de la Unión de Informáticos de Cuba</w:t>
      </w:r>
      <w:r w:rsidR="001367CD" w:rsidRPr="00086AB5">
        <w:rPr>
          <w:rFonts w:ascii="Times New Roman" w:hAnsi="Times New Roman" w:cs="Times New Roman"/>
          <w:sz w:val="24"/>
          <w:szCs w:val="24"/>
        </w:rPr>
        <w:t>, destaca que generar contenidos digitales en el entorno de Internet en el país es una prioridad. Sobre este último tema, informó que todos los órganos de Gobierno territorial tienen que tener presencia en Internet. Este proceso contará con cuatro etapas: presencia, interacción con el ciudadano; transacción —vista como el uso de estas plataformas en canales de pago de servicios— y transformación</w:t>
      </w:r>
      <w:r w:rsidR="000D5D15" w:rsidRPr="00086AB5">
        <w:rPr>
          <w:rFonts w:ascii="Times New Roman" w:hAnsi="Times New Roman" w:cs="Times New Roman"/>
          <w:sz w:val="24"/>
          <w:szCs w:val="24"/>
        </w:rPr>
        <w:t xml:space="preserve"> (Del Prado, 2018)</w:t>
      </w:r>
      <w:r w:rsidR="001367CD" w:rsidRPr="00086AB5">
        <w:rPr>
          <w:rFonts w:ascii="Times New Roman" w:hAnsi="Times New Roman" w:cs="Times New Roman"/>
          <w:sz w:val="24"/>
          <w:szCs w:val="24"/>
        </w:rPr>
        <w:t>.</w:t>
      </w:r>
    </w:p>
    <w:p w:rsidR="001A2238" w:rsidRPr="00086AB5" w:rsidRDefault="001367CD" w:rsidP="00086AB5">
      <w:pPr>
        <w:spacing w:line="360" w:lineRule="auto"/>
        <w:jc w:val="both"/>
        <w:rPr>
          <w:rFonts w:ascii="Times New Roman" w:hAnsi="Times New Roman" w:cs="Times New Roman"/>
          <w:sz w:val="24"/>
          <w:szCs w:val="24"/>
        </w:rPr>
      </w:pPr>
      <w:r w:rsidRPr="00086AB5">
        <w:rPr>
          <w:rFonts w:ascii="Times New Roman" w:hAnsi="Times New Roman" w:cs="Times New Roman"/>
          <w:sz w:val="24"/>
          <w:szCs w:val="24"/>
        </w:rPr>
        <w:t>La Asociación Nacional de Economistas y Contadores de Cuba en Granma (ANEC Granma)</w:t>
      </w:r>
      <w:r w:rsidR="007625F0">
        <w:rPr>
          <w:rFonts w:ascii="Times New Roman" w:hAnsi="Times New Roman" w:cs="Times New Roman"/>
          <w:sz w:val="24"/>
          <w:szCs w:val="24"/>
        </w:rPr>
        <w:t>,</w:t>
      </w:r>
      <w:r w:rsidRPr="00086AB5">
        <w:rPr>
          <w:rFonts w:ascii="Times New Roman" w:hAnsi="Times New Roman" w:cs="Times New Roman"/>
          <w:sz w:val="24"/>
          <w:szCs w:val="24"/>
        </w:rPr>
        <w:t xml:space="preserve"> es una Organización No Gubernamental</w:t>
      </w:r>
      <w:r w:rsidR="00A03F46" w:rsidRPr="00086AB5">
        <w:rPr>
          <w:rFonts w:ascii="Times New Roman" w:hAnsi="Times New Roman" w:cs="Times New Roman"/>
          <w:sz w:val="24"/>
          <w:szCs w:val="24"/>
        </w:rPr>
        <w:t xml:space="preserve"> (ONG)</w:t>
      </w:r>
      <w:r w:rsidRPr="00086AB5">
        <w:rPr>
          <w:rFonts w:ascii="Times New Roman" w:hAnsi="Times New Roman" w:cs="Times New Roman"/>
          <w:sz w:val="24"/>
          <w:szCs w:val="24"/>
        </w:rPr>
        <w:t>, de afiliación voluntaria, con Status Consultivo especial en ECOSOC (Consejo Económico y Social de Naciones Unidas), integrada por economistas, contadores, auditores, ingenieros industriales e informáticos, así como otros profesionales con una participación activa y directa en la actividad económica. A pesar de esta función social, no contaba con ningún medio de visualización en Internet de su trabajo y resultados, por lo que en e</w:t>
      </w:r>
      <w:r w:rsidR="001A2238" w:rsidRPr="00086AB5">
        <w:rPr>
          <w:rFonts w:ascii="Times New Roman" w:hAnsi="Times New Roman" w:cs="Times New Roman"/>
          <w:sz w:val="24"/>
          <w:szCs w:val="24"/>
        </w:rPr>
        <w:t xml:space="preserve">ste trabajo se </w:t>
      </w:r>
      <w:r w:rsidR="00E27902" w:rsidRPr="00086AB5">
        <w:rPr>
          <w:rFonts w:ascii="Times New Roman" w:hAnsi="Times New Roman" w:cs="Times New Roman"/>
          <w:sz w:val="24"/>
          <w:szCs w:val="24"/>
        </w:rPr>
        <w:t>propone mostrar el impacto que tiene una página corporativa en Facebook</w:t>
      </w:r>
      <w:r w:rsidR="00E27902" w:rsidRPr="00086AB5">
        <w:rPr>
          <w:rFonts w:ascii="Times New Roman" w:hAnsi="Times New Roman" w:cs="Times New Roman"/>
          <w:color w:val="000000"/>
          <w:sz w:val="24"/>
          <w:szCs w:val="24"/>
        </w:rPr>
        <w:t xml:space="preserve"> para fortalecer la gestión </w:t>
      </w:r>
      <w:r w:rsidR="00E27902" w:rsidRPr="00086AB5">
        <w:rPr>
          <w:rFonts w:ascii="Times New Roman" w:hAnsi="Times New Roman" w:cs="Times New Roman"/>
          <w:color w:val="000000"/>
          <w:sz w:val="24"/>
          <w:szCs w:val="24"/>
        </w:rPr>
        <w:lastRenderedPageBreak/>
        <w:t xml:space="preserve">empresarial, la promoción de productos, eventos y servicios, el marketing digital, la fidelización de clientes y la visualización de los resultados corporativos de </w:t>
      </w:r>
      <w:r w:rsidR="000D5D15" w:rsidRPr="00086AB5">
        <w:rPr>
          <w:rFonts w:ascii="Times New Roman" w:hAnsi="Times New Roman" w:cs="Times New Roman"/>
          <w:color w:val="000000"/>
          <w:sz w:val="24"/>
          <w:szCs w:val="24"/>
        </w:rPr>
        <w:t>esta entidad.</w:t>
      </w:r>
    </w:p>
    <w:p w:rsidR="00E05254" w:rsidRDefault="00E05254" w:rsidP="00086AB5">
      <w:pPr>
        <w:spacing w:line="360" w:lineRule="auto"/>
        <w:rPr>
          <w:rFonts w:ascii="Times New Roman" w:hAnsi="Times New Roman" w:cs="Times New Roman"/>
          <w:b/>
          <w:sz w:val="24"/>
          <w:szCs w:val="24"/>
        </w:rPr>
      </w:pPr>
    </w:p>
    <w:p w:rsidR="00E05254" w:rsidRDefault="00E05254" w:rsidP="00086AB5">
      <w:pPr>
        <w:spacing w:line="360" w:lineRule="auto"/>
        <w:rPr>
          <w:rFonts w:ascii="Times New Roman" w:hAnsi="Times New Roman" w:cs="Times New Roman"/>
          <w:b/>
          <w:sz w:val="24"/>
          <w:szCs w:val="24"/>
        </w:rPr>
      </w:pPr>
    </w:p>
    <w:p w:rsidR="000D1449" w:rsidRPr="00086AB5" w:rsidRDefault="00042DF8" w:rsidP="00086AB5">
      <w:pPr>
        <w:spacing w:line="360" w:lineRule="auto"/>
        <w:rPr>
          <w:rFonts w:ascii="Times New Roman" w:hAnsi="Times New Roman" w:cs="Times New Roman"/>
          <w:b/>
          <w:sz w:val="24"/>
          <w:szCs w:val="24"/>
        </w:rPr>
      </w:pPr>
      <w:r w:rsidRPr="00086AB5">
        <w:rPr>
          <w:rFonts w:ascii="Times New Roman" w:hAnsi="Times New Roman" w:cs="Times New Roman"/>
          <w:b/>
          <w:sz w:val="24"/>
          <w:szCs w:val="24"/>
        </w:rPr>
        <w:t>M</w:t>
      </w:r>
      <w:r w:rsidR="000D1449" w:rsidRPr="00086AB5">
        <w:rPr>
          <w:rFonts w:ascii="Times New Roman" w:hAnsi="Times New Roman" w:cs="Times New Roman"/>
          <w:b/>
          <w:sz w:val="24"/>
          <w:szCs w:val="24"/>
        </w:rPr>
        <w:t xml:space="preserve">ateriales y métodos </w:t>
      </w:r>
    </w:p>
    <w:p w:rsidR="0008749E" w:rsidRPr="00086AB5" w:rsidRDefault="00BC42AD" w:rsidP="00086AB5">
      <w:pPr>
        <w:pStyle w:val="Ttulo3"/>
        <w:spacing w:line="360" w:lineRule="auto"/>
        <w:jc w:val="both"/>
        <w:rPr>
          <w:b w:val="0"/>
          <w:sz w:val="24"/>
          <w:szCs w:val="24"/>
        </w:rPr>
      </w:pPr>
      <w:r w:rsidRPr="00086AB5">
        <w:rPr>
          <w:b w:val="0"/>
          <w:sz w:val="24"/>
          <w:szCs w:val="24"/>
        </w:rPr>
        <w:t>Se tuvieron en cuenta patrones de diseño gráfico que abarquen la satisfacción de los siguientes aspectos: (a) p</w:t>
      </w:r>
      <w:r w:rsidRPr="00086AB5">
        <w:rPr>
          <w:rStyle w:val="Textoennegrita"/>
          <w:sz w:val="24"/>
          <w:szCs w:val="24"/>
        </w:rPr>
        <w:t xml:space="preserve">ropósito del sitio web, de manera que se trasmitan, a través de las imágenes, </w:t>
      </w:r>
      <w:r w:rsidRPr="00086AB5">
        <w:rPr>
          <w:b w:val="0"/>
          <w:sz w:val="24"/>
          <w:szCs w:val="24"/>
        </w:rPr>
        <w:t>los mensajes más importantes como el propósito de la entidad, su misión, grupos de trabajos, eventos, para que personas que no están familiarizadas con la ANEC puede descifrar al instante de qué se trata; (b) los pro</w:t>
      </w:r>
      <w:r w:rsidRPr="00086AB5">
        <w:rPr>
          <w:rStyle w:val="Textoennegrita"/>
          <w:sz w:val="24"/>
          <w:szCs w:val="24"/>
        </w:rPr>
        <w:t>ductos y servicios ofrecidos, de manera que, s</w:t>
      </w:r>
      <w:r w:rsidRPr="00086AB5">
        <w:rPr>
          <w:b w:val="0"/>
          <w:sz w:val="24"/>
          <w:szCs w:val="24"/>
        </w:rPr>
        <w:t>i bien se ofrezcan detalles textuales, la descripción sea directa, a través de las imágenes que destaquen los beneficios de cada uno; (c) a</w:t>
      </w:r>
      <w:r w:rsidRPr="00086AB5">
        <w:rPr>
          <w:rStyle w:val="Textoennegrita"/>
          <w:sz w:val="24"/>
          <w:szCs w:val="24"/>
        </w:rPr>
        <w:t>cciones que el visitante puede tomar</w:t>
      </w:r>
      <w:r w:rsidR="0008749E" w:rsidRPr="00086AB5">
        <w:rPr>
          <w:rStyle w:val="Textoennegrita"/>
          <w:sz w:val="24"/>
          <w:szCs w:val="24"/>
        </w:rPr>
        <w:t xml:space="preserve"> con el fin de que los </w:t>
      </w:r>
      <w:r w:rsidRPr="00086AB5">
        <w:rPr>
          <w:b w:val="0"/>
          <w:sz w:val="24"/>
          <w:szCs w:val="24"/>
        </w:rPr>
        <w:t>visitantes que desean saber más</w:t>
      </w:r>
      <w:r w:rsidR="0008749E" w:rsidRPr="00086AB5">
        <w:rPr>
          <w:b w:val="0"/>
          <w:sz w:val="24"/>
          <w:szCs w:val="24"/>
        </w:rPr>
        <w:t xml:space="preserve"> de la entidad puedan </w:t>
      </w:r>
      <w:r w:rsidRPr="00086AB5">
        <w:rPr>
          <w:b w:val="0"/>
          <w:sz w:val="24"/>
          <w:szCs w:val="24"/>
        </w:rPr>
        <w:t>convertirse en clientes</w:t>
      </w:r>
      <w:r w:rsidR="0008749E" w:rsidRPr="00086AB5">
        <w:rPr>
          <w:b w:val="0"/>
          <w:sz w:val="24"/>
          <w:szCs w:val="24"/>
        </w:rPr>
        <w:t xml:space="preserve"> o  seguidores</w:t>
      </w:r>
      <w:r w:rsidRPr="00086AB5">
        <w:rPr>
          <w:b w:val="0"/>
          <w:sz w:val="24"/>
          <w:szCs w:val="24"/>
        </w:rPr>
        <w:t xml:space="preserve">. </w:t>
      </w:r>
    </w:p>
    <w:p w:rsidR="00E27902" w:rsidRPr="00086AB5" w:rsidRDefault="00CB5583" w:rsidP="00086AB5">
      <w:pPr>
        <w:pStyle w:val="Ttulo3"/>
        <w:spacing w:line="360" w:lineRule="auto"/>
        <w:jc w:val="both"/>
        <w:rPr>
          <w:b w:val="0"/>
          <w:sz w:val="24"/>
          <w:szCs w:val="24"/>
        </w:rPr>
      </w:pPr>
      <w:r w:rsidRPr="00086AB5">
        <w:rPr>
          <w:b w:val="0"/>
          <w:sz w:val="24"/>
          <w:szCs w:val="24"/>
        </w:rPr>
        <w:t>Se utilizaron los sistemas Adobe Illustrator y Adobe Fireworks versión CS6, para realizar el diseño gráfico del banner de la página, los logos de cada grupo y las imágenes identificativas de cada evento que se promociona</w:t>
      </w:r>
      <w:r w:rsidR="00C33552" w:rsidRPr="00086AB5">
        <w:rPr>
          <w:b w:val="0"/>
          <w:sz w:val="24"/>
          <w:szCs w:val="24"/>
        </w:rPr>
        <w:t xml:space="preserve"> (Adobe Systems Inc., 2016)</w:t>
      </w:r>
      <w:r w:rsidRPr="00086AB5">
        <w:rPr>
          <w:b w:val="0"/>
          <w:sz w:val="24"/>
          <w:szCs w:val="24"/>
        </w:rPr>
        <w:t>.</w:t>
      </w:r>
    </w:p>
    <w:p w:rsidR="00042DF8" w:rsidRPr="00086AB5" w:rsidRDefault="00042DF8" w:rsidP="00086AB5">
      <w:pPr>
        <w:spacing w:line="360" w:lineRule="auto"/>
        <w:rPr>
          <w:rFonts w:ascii="Times New Roman" w:hAnsi="Times New Roman" w:cs="Times New Roman"/>
          <w:b/>
          <w:sz w:val="24"/>
          <w:szCs w:val="24"/>
        </w:rPr>
      </w:pPr>
      <w:r w:rsidRPr="00086AB5">
        <w:rPr>
          <w:rFonts w:ascii="Times New Roman" w:hAnsi="Times New Roman" w:cs="Times New Roman"/>
          <w:b/>
          <w:sz w:val="24"/>
          <w:szCs w:val="24"/>
        </w:rPr>
        <w:t>R</w:t>
      </w:r>
      <w:r w:rsidR="000D1449" w:rsidRPr="00086AB5">
        <w:rPr>
          <w:rFonts w:ascii="Times New Roman" w:hAnsi="Times New Roman" w:cs="Times New Roman"/>
          <w:b/>
          <w:sz w:val="24"/>
          <w:szCs w:val="24"/>
        </w:rPr>
        <w:t xml:space="preserve">esultados </w:t>
      </w:r>
    </w:p>
    <w:p w:rsidR="00042DF8" w:rsidRPr="00086AB5" w:rsidRDefault="00B70006" w:rsidP="00086AB5">
      <w:pPr>
        <w:pStyle w:val="Ttulo3"/>
        <w:spacing w:line="360" w:lineRule="auto"/>
        <w:jc w:val="both"/>
        <w:rPr>
          <w:b w:val="0"/>
          <w:sz w:val="24"/>
          <w:szCs w:val="24"/>
        </w:rPr>
      </w:pPr>
      <w:r w:rsidRPr="00086AB5">
        <w:rPr>
          <w:b w:val="0"/>
          <w:sz w:val="24"/>
          <w:szCs w:val="24"/>
        </w:rPr>
        <w:t>El Centro de Información y Gestión Tecnológica de Granma</w:t>
      </w:r>
      <w:r w:rsidR="00A03F46" w:rsidRPr="00086AB5">
        <w:rPr>
          <w:b w:val="0"/>
          <w:sz w:val="24"/>
          <w:szCs w:val="24"/>
        </w:rPr>
        <w:t xml:space="preserve"> (CIGET)</w:t>
      </w:r>
      <w:r w:rsidRPr="00086AB5">
        <w:rPr>
          <w:b w:val="0"/>
          <w:sz w:val="24"/>
          <w:szCs w:val="24"/>
        </w:rPr>
        <w:t>, le ofrece a la ANEC provincial su servicio “Soluciones Integrales. Herramientas del web 2.0 para la Gestión Empresarial”, de manera que pueda visualizar sus productos, servicios, eventos y organizar el trabajo de sus grupos, con el fin de promover el intercambio entre futuros clientes, otras ONG o entidades del territorio y el país.</w:t>
      </w:r>
    </w:p>
    <w:p w:rsidR="00042DF8" w:rsidRPr="00086AB5" w:rsidRDefault="00B70006" w:rsidP="00086AB5">
      <w:pPr>
        <w:spacing w:line="360" w:lineRule="auto"/>
        <w:rPr>
          <w:rFonts w:ascii="Times New Roman" w:hAnsi="Times New Roman" w:cs="Times New Roman"/>
          <w:sz w:val="24"/>
          <w:szCs w:val="24"/>
        </w:rPr>
      </w:pPr>
      <w:r w:rsidRPr="00086AB5">
        <w:rPr>
          <w:rFonts w:ascii="Times New Roman" w:hAnsi="Times New Roman" w:cs="Times New Roman"/>
          <w:sz w:val="24"/>
          <w:szCs w:val="24"/>
        </w:rPr>
        <w:t>Las salidas de este servicio se constituyen en los principales resultados:</w:t>
      </w:r>
    </w:p>
    <w:p w:rsidR="00AA217C" w:rsidRPr="00086AB5" w:rsidRDefault="00F132F1" w:rsidP="00211E64">
      <w:pPr>
        <w:spacing w:line="360" w:lineRule="auto"/>
        <w:rPr>
          <w:rFonts w:ascii="Times New Roman" w:hAnsi="Times New Roman" w:cs="Times New Roman"/>
          <w:b/>
          <w:sz w:val="24"/>
          <w:szCs w:val="24"/>
        </w:rPr>
      </w:pPr>
      <w:r w:rsidRPr="00086AB5">
        <w:rPr>
          <w:rFonts w:ascii="Times New Roman" w:hAnsi="Times New Roman" w:cs="Times New Roman"/>
          <w:b/>
          <w:sz w:val="24"/>
          <w:szCs w:val="24"/>
        </w:rPr>
        <w:t>La c</w:t>
      </w:r>
      <w:r w:rsidR="003819E6" w:rsidRPr="00086AB5">
        <w:rPr>
          <w:rFonts w:ascii="Times New Roman" w:hAnsi="Times New Roman" w:cs="Times New Roman"/>
          <w:b/>
          <w:sz w:val="24"/>
          <w:szCs w:val="24"/>
        </w:rPr>
        <w:t xml:space="preserve">reación de la página web corporativa de la empresa en </w:t>
      </w:r>
      <w:r w:rsidR="003819E6" w:rsidRPr="00086AB5">
        <w:rPr>
          <w:rFonts w:ascii="Times New Roman" w:hAnsi="Times New Roman" w:cs="Times New Roman"/>
          <w:b/>
          <w:bCs/>
          <w:sz w:val="24"/>
          <w:szCs w:val="24"/>
        </w:rPr>
        <w:t>Facebook</w:t>
      </w:r>
      <w:r w:rsidR="003819E6" w:rsidRPr="00086AB5">
        <w:rPr>
          <w:rFonts w:ascii="Times New Roman" w:hAnsi="Times New Roman" w:cs="Times New Roman"/>
          <w:b/>
          <w:sz w:val="24"/>
          <w:szCs w:val="24"/>
        </w:rPr>
        <w:t>.</w:t>
      </w:r>
    </w:p>
    <w:p w:rsidR="00F132F1" w:rsidRPr="00086AB5" w:rsidRDefault="00F132F1" w:rsidP="00086AB5">
      <w:pPr>
        <w:spacing w:line="360" w:lineRule="auto"/>
        <w:jc w:val="both"/>
        <w:rPr>
          <w:rFonts w:ascii="Times New Roman" w:hAnsi="Times New Roman" w:cs="Times New Roman"/>
          <w:sz w:val="24"/>
          <w:szCs w:val="24"/>
        </w:rPr>
      </w:pPr>
      <w:r w:rsidRPr="00086AB5">
        <w:rPr>
          <w:rFonts w:ascii="Times New Roman" w:hAnsi="Times New Roman" w:cs="Times New Roman"/>
          <w:sz w:val="24"/>
          <w:szCs w:val="24"/>
        </w:rPr>
        <w:lastRenderedPageBreak/>
        <w:t xml:space="preserve">Se realiza el diseño y se publica la página corporativa en Facebook de la ANEC en Granma, siguiendo todos los parámetros de seguridad y configuración que facilita esta red social (URL: </w:t>
      </w:r>
      <w:hyperlink r:id="rId13" w:history="1">
        <w:r w:rsidRPr="00086AB5">
          <w:rPr>
            <w:rStyle w:val="Hipervnculo"/>
            <w:rFonts w:ascii="Times New Roman" w:hAnsi="Times New Roman" w:cs="Times New Roman"/>
            <w:sz w:val="24"/>
            <w:szCs w:val="24"/>
          </w:rPr>
          <w:t>https://www.facebook.com/ANEC.granma/</w:t>
        </w:r>
      </w:hyperlink>
      <w:r w:rsidRPr="00086AB5">
        <w:rPr>
          <w:rFonts w:ascii="Times New Roman" w:hAnsi="Times New Roman" w:cs="Times New Roman"/>
          <w:sz w:val="24"/>
          <w:szCs w:val="24"/>
        </w:rPr>
        <w:t>) (Figura 1). En el momento de la creación solo existían en Cuba 3 páginas corporativas de la ANEC: la nacional, en la provincia de Holguín y en Santiago de Cuba. A partir de la publicidad dada a la página de Granma, se incorpora Las Tunas.</w:t>
      </w:r>
    </w:p>
    <w:p w:rsidR="00F132F1" w:rsidRPr="00086AB5" w:rsidRDefault="00F132F1" w:rsidP="00086AB5">
      <w:pPr>
        <w:spacing w:line="360" w:lineRule="auto"/>
        <w:jc w:val="center"/>
        <w:rPr>
          <w:rFonts w:ascii="Times New Roman" w:hAnsi="Times New Roman" w:cs="Times New Roman"/>
          <w:sz w:val="24"/>
          <w:szCs w:val="24"/>
        </w:rPr>
      </w:pPr>
      <w:r w:rsidRPr="00086AB5">
        <w:rPr>
          <w:rFonts w:ascii="Times New Roman" w:hAnsi="Times New Roman" w:cs="Times New Roman"/>
          <w:noProof/>
          <w:sz w:val="24"/>
          <w:szCs w:val="24"/>
          <w:lang w:val="es-ES" w:eastAsia="es-ES"/>
        </w:rPr>
        <w:drawing>
          <wp:inline distT="0" distB="0" distL="0" distR="0">
            <wp:extent cx="4182131" cy="3139389"/>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84664" cy="3141290"/>
                    </a:xfrm>
                    <a:prstGeom prst="rect">
                      <a:avLst/>
                    </a:prstGeom>
                    <a:noFill/>
                  </pic:spPr>
                </pic:pic>
              </a:graphicData>
            </a:graphic>
          </wp:inline>
        </w:drawing>
      </w:r>
    </w:p>
    <w:p w:rsidR="00F132F1" w:rsidRDefault="00F132F1" w:rsidP="00086AB5">
      <w:pPr>
        <w:spacing w:line="360" w:lineRule="auto"/>
        <w:jc w:val="center"/>
        <w:rPr>
          <w:rFonts w:ascii="Times New Roman" w:hAnsi="Times New Roman" w:cs="Times New Roman"/>
          <w:b/>
          <w:sz w:val="24"/>
          <w:szCs w:val="24"/>
        </w:rPr>
      </w:pPr>
      <w:r w:rsidRPr="00086AB5">
        <w:rPr>
          <w:rFonts w:ascii="Times New Roman" w:hAnsi="Times New Roman" w:cs="Times New Roman"/>
          <w:b/>
          <w:sz w:val="24"/>
          <w:szCs w:val="24"/>
        </w:rPr>
        <w:t>Figura 1. Página corporativa de la ANEC Granma en Facebook.</w:t>
      </w:r>
    </w:p>
    <w:p w:rsidR="00AA217C" w:rsidRPr="00086AB5" w:rsidRDefault="003819E6" w:rsidP="00211E64">
      <w:pPr>
        <w:spacing w:line="360" w:lineRule="auto"/>
        <w:rPr>
          <w:rFonts w:ascii="Times New Roman" w:hAnsi="Times New Roman" w:cs="Times New Roman"/>
          <w:b/>
          <w:sz w:val="24"/>
          <w:szCs w:val="24"/>
        </w:rPr>
      </w:pPr>
      <w:r w:rsidRPr="00086AB5">
        <w:rPr>
          <w:rFonts w:ascii="Times New Roman" w:hAnsi="Times New Roman" w:cs="Times New Roman"/>
          <w:b/>
          <w:sz w:val="24"/>
          <w:szCs w:val="24"/>
        </w:rPr>
        <w:t>Administración de la página durante el período que requiera la organización.</w:t>
      </w:r>
    </w:p>
    <w:p w:rsidR="00F132F1" w:rsidRPr="00086AB5" w:rsidRDefault="00F132F1" w:rsidP="00211E64">
      <w:pPr>
        <w:spacing w:line="360" w:lineRule="auto"/>
        <w:jc w:val="both"/>
        <w:rPr>
          <w:rFonts w:ascii="Times New Roman" w:hAnsi="Times New Roman" w:cs="Times New Roman"/>
          <w:sz w:val="24"/>
          <w:szCs w:val="24"/>
        </w:rPr>
      </w:pPr>
      <w:r w:rsidRPr="00086AB5">
        <w:rPr>
          <w:rFonts w:ascii="Times New Roman" w:hAnsi="Times New Roman" w:cs="Times New Roman"/>
          <w:sz w:val="24"/>
          <w:szCs w:val="24"/>
        </w:rPr>
        <w:t>Se realiza de manera diaria la actualización del contenido que publica la página, se nutren de las noticias de la entidad en la provincia, así como de noticias nacionales e internacionales del ámbito económico, político y social, que tienen relación con el objeto social de la ANEC. Un aspecto importante es la visualización de las asambleas, eventos y cursos que realiza la entidad en el año (Figura 2).</w:t>
      </w:r>
    </w:p>
    <w:p w:rsidR="00F132F1" w:rsidRPr="00086AB5" w:rsidRDefault="00F132F1" w:rsidP="00086AB5">
      <w:pPr>
        <w:spacing w:line="360" w:lineRule="auto"/>
        <w:ind w:left="360"/>
        <w:jc w:val="center"/>
        <w:rPr>
          <w:rFonts w:ascii="Times New Roman" w:hAnsi="Times New Roman" w:cs="Times New Roman"/>
          <w:sz w:val="24"/>
          <w:szCs w:val="24"/>
        </w:rPr>
      </w:pPr>
      <w:r w:rsidRPr="00086AB5">
        <w:rPr>
          <w:rFonts w:ascii="Times New Roman" w:hAnsi="Times New Roman" w:cs="Times New Roman"/>
          <w:noProof/>
          <w:sz w:val="24"/>
          <w:szCs w:val="24"/>
          <w:lang w:val="es-ES" w:eastAsia="es-ES"/>
        </w:rPr>
        <w:lastRenderedPageBreak/>
        <w:drawing>
          <wp:inline distT="0" distB="0" distL="0" distR="0">
            <wp:extent cx="3562185" cy="282194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4878" t="17000" r="21631" b="15942"/>
                    <a:stretch/>
                  </pic:blipFill>
                  <pic:spPr bwMode="auto">
                    <a:xfrm>
                      <a:off x="0" y="0"/>
                      <a:ext cx="3563189" cy="2822735"/>
                    </a:xfrm>
                    <a:prstGeom prst="rect">
                      <a:avLst/>
                    </a:prstGeom>
                    <a:ln>
                      <a:noFill/>
                    </a:ln>
                    <a:extLst>
                      <a:ext uri="{53640926-AAD7-44D8-BBD7-CCE9431645EC}">
                        <a14:shadowObscured xmlns:a14="http://schemas.microsoft.com/office/drawing/2010/main"/>
                      </a:ext>
                    </a:extLst>
                  </pic:spPr>
                </pic:pic>
              </a:graphicData>
            </a:graphic>
          </wp:inline>
        </w:drawing>
      </w:r>
    </w:p>
    <w:p w:rsidR="00F132F1" w:rsidRPr="00086AB5" w:rsidRDefault="00F132F1" w:rsidP="00086AB5">
      <w:pPr>
        <w:spacing w:line="360" w:lineRule="auto"/>
        <w:ind w:left="360"/>
        <w:jc w:val="center"/>
        <w:rPr>
          <w:rFonts w:ascii="Times New Roman" w:hAnsi="Times New Roman" w:cs="Times New Roman"/>
          <w:b/>
          <w:sz w:val="24"/>
          <w:szCs w:val="24"/>
        </w:rPr>
      </w:pPr>
      <w:r w:rsidRPr="00086AB5">
        <w:rPr>
          <w:rFonts w:ascii="Times New Roman" w:hAnsi="Times New Roman" w:cs="Times New Roman"/>
          <w:b/>
          <w:sz w:val="24"/>
          <w:szCs w:val="24"/>
        </w:rPr>
        <w:t>Figura 2. Publicaciones, promoción de eventos, memoria gráfica de la ANEC en Facebook.</w:t>
      </w:r>
    </w:p>
    <w:p w:rsidR="00A03F46" w:rsidRPr="00086AB5" w:rsidRDefault="00A03F46" w:rsidP="00086AB5">
      <w:pPr>
        <w:spacing w:line="360" w:lineRule="auto"/>
        <w:ind w:left="360"/>
        <w:jc w:val="both"/>
        <w:rPr>
          <w:rFonts w:ascii="Times New Roman" w:hAnsi="Times New Roman" w:cs="Times New Roman"/>
          <w:sz w:val="24"/>
          <w:szCs w:val="24"/>
        </w:rPr>
      </w:pPr>
      <w:r w:rsidRPr="00086AB5">
        <w:rPr>
          <w:rFonts w:ascii="Times New Roman" w:hAnsi="Times New Roman" w:cs="Times New Roman"/>
          <w:sz w:val="24"/>
          <w:szCs w:val="24"/>
        </w:rPr>
        <w:t xml:space="preserve">Desde su creación hasta la fecha crecen los seguidores y visitantes que mantienen una interacción y presencia en la página, lo que permite a los administrativos determinar clientes potenciales y conocer los criterios de sus usuarios y así mejorar las ofertas y servicios, de manera que satisfagan sus expectativas (Figura 3). </w:t>
      </w:r>
    </w:p>
    <w:p w:rsidR="00A03F46" w:rsidRPr="00086AB5" w:rsidRDefault="00A03F46" w:rsidP="00086AB5">
      <w:pPr>
        <w:spacing w:line="360" w:lineRule="auto"/>
        <w:ind w:left="360"/>
        <w:jc w:val="center"/>
        <w:rPr>
          <w:rFonts w:ascii="Times New Roman" w:hAnsi="Times New Roman" w:cs="Times New Roman"/>
          <w:sz w:val="24"/>
          <w:szCs w:val="24"/>
        </w:rPr>
      </w:pPr>
      <w:r w:rsidRPr="00086AB5">
        <w:rPr>
          <w:rFonts w:ascii="Times New Roman" w:hAnsi="Times New Roman" w:cs="Times New Roman"/>
          <w:noProof/>
          <w:sz w:val="24"/>
          <w:szCs w:val="24"/>
          <w:lang w:val="es-ES" w:eastAsia="es-ES"/>
        </w:rPr>
        <w:lastRenderedPageBreak/>
        <w:drawing>
          <wp:inline distT="0" distB="0" distL="0" distR="0">
            <wp:extent cx="4595854" cy="3474543"/>
            <wp:effectExtent l="0" t="0" r="0" b="0"/>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rotWithShape="1">
                    <a:blip r:embed="rId16">
                      <a:extLst>
                        <a:ext uri="{BEBA8EAE-BF5A-486C-A8C5-ECC9F3942E4B}">
                          <a14:imgProps xmlns:a14="http://schemas.microsoft.com/office/drawing/2010/main">
                            <a14:imgLayer r:embed="rId17">
                              <a14:imgEffect>
                                <a14:sharpenSoften amount="50000"/>
                              </a14:imgEffect>
                            </a14:imgLayer>
                          </a14:imgProps>
                        </a:ext>
                      </a:extLst>
                    </a:blip>
                    <a:srcRect t="5288" r="18100" b="12160"/>
                    <a:stretch/>
                  </pic:blipFill>
                  <pic:spPr bwMode="auto">
                    <a:xfrm>
                      <a:off x="0" y="0"/>
                      <a:ext cx="4596374" cy="3474936"/>
                    </a:xfrm>
                    <a:prstGeom prst="rect">
                      <a:avLst/>
                    </a:prstGeom>
                    <a:ln>
                      <a:noFill/>
                    </a:ln>
                    <a:extLst>
                      <a:ext uri="{53640926-AAD7-44D8-BBD7-CCE9431645EC}">
                        <a14:shadowObscured xmlns:a14="http://schemas.microsoft.com/office/drawing/2010/main"/>
                      </a:ext>
                    </a:extLst>
                  </pic:spPr>
                </pic:pic>
              </a:graphicData>
            </a:graphic>
          </wp:inline>
        </w:drawing>
      </w:r>
    </w:p>
    <w:p w:rsidR="00A03F46" w:rsidRPr="00086AB5" w:rsidRDefault="00A03F46" w:rsidP="00086AB5">
      <w:pPr>
        <w:spacing w:line="360" w:lineRule="auto"/>
        <w:ind w:left="360"/>
        <w:jc w:val="center"/>
        <w:rPr>
          <w:rFonts w:ascii="Times New Roman" w:hAnsi="Times New Roman" w:cs="Times New Roman"/>
          <w:b/>
          <w:sz w:val="24"/>
          <w:szCs w:val="24"/>
        </w:rPr>
      </w:pPr>
      <w:r w:rsidRPr="00086AB5">
        <w:rPr>
          <w:rFonts w:ascii="Times New Roman" w:hAnsi="Times New Roman" w:cs="Times New Roman"/>
          <w:b/>
          <w:sz w:val="24"/>
          <w:szCs w:val="24"/>
        </w:rPr>
        <w:t>Figura 3. Resumen de la estadística de la página de la ANEC en Facebook.</w:t>
      </w:r>
    </w:p>
    <w:p w:rsidR="00AA217C" w:rsidRPr="00086AB5" w:rsidRDefault="003819E6" w:rsidP="00211E64">
      <w:pPr>
        <w:spacing w:line="360" w:lineRule="auto"/>
        <w:jc w:val="both"/>
        <w:rPr>
          <w:rFonts w:ascii="Times New Roman" w:hAnsi="Times New Roman" w:cs="Times New Roman"/>
          <w:b/>
          <w:sz w:val="24"/>
          <w:szCs w:val="24"/>
        </w:rPr>
      </w:pPr>
      <w:r w:rsidRPr="00086AB5">
        <w:rPr>
          <w:rFonts w:ascii="Times New Roman" w:hAnsi="Times New Roman" w:cs="Times New Roman"/>
          <w:b/>
          <w:sz w:val="24"/>
          <w:szCs w:val="24"/>
        </w:rPr>
        <w:t xml:space="preserve">Entrenamiento </w:t>
      </w:r>
      <w:r w:rsidR="002B0A19" w:rsidRPr="00086AB5">
        <w:rPr>
          <w:rFonts w:ascii="Times New Roman" w:hAnsi="Times New Roman" w:cs="Times New Roman"/>
          <w:b/>
          <w:sz w:val="24"/>
          <w:szCs w:val="24"/>
        </w:rPr>
        <w:t>en las herramientas de Internet para la gestión empresarial.</w:t>
      </w:r>
    </w:p>
    <w:p w:rsidR="00B70006" w:rsidRPr="00086AB5" w:rsidRDefault="002B0A19" w:rsidP="00086AB5">
      <w:pPr>
        <w:spacing w:line="360" w:lineRule="auto"/>
        <w:rPr>
          <w:rFonts w:ascii="Times New Roman" w:hAnsi="Times New Roman" w:cs="Times New Roman"/>
          <w:sz w:val="24"/>
          <w:szCs w:val="24"/>
        </w:rPr>
      </w:pPr>
      <w:r w:rsidRPr="00086AB5">
        <w:rPr>
          <w:rFonts w:ascii="Times New Roman" w:hAnsi="Times New Roman" w:cs="Times New Roman"/>
          <w:sz w:val="24"/>
          <w:szCs w:val="24"/>
        </w:rPr>
        <w:t>Se realizan 3 entrenamientos con los miembros de la ANEC provincial:</w:t>
      </w:r>
    </w:p>
    <w:p w:rsidR="002B0A19" w:rsidRPr="00086AB5" w:rsidRDefault="002B0A19" w:rsidP="00086AB5">
      <w:pPr>
        <w:pStyle w:val="Prrafodelista"/>
        <w:numPr>
          <w:ilvl w:val="0"/>
          <w:numId w:val="3"/>
        </w:numPr>
        <w:spacing w:line="360" w:lineRule="auto"/>
        <w:jc w:val="both"/>
        <w:rPr>
          <w:rFonts w:ascii="Times New Roman" w:hAnsi="Times New Roman" w:cs="Times New Roman"/>
          <w:sz w:val="24"/>
          <w:szCs w:val="24"/>
        </w:rPr>
      </w:pPr>
      <w:r w:rsidRPr="00086AB5">
        <w:rPr>
          <w:rFonts w:ascii="Times New Roman" w:hAnsi="Times New Roman" w:cs="Times New Roman"/>
          <w:sz w:val="24"/>
          <w:szCs w:val="24"/>
          <w:u w:val="single"/>
        </w:rPr>
        <w:t>Búsqueda avanzada en Internet para la gestión empresarial</w:t>
      </w:r>
      <w:r w:rsidRPr="00086AB5">
        <w:rPr>
          <w:rFonts w:ascii="Times New Roman" w:hAnsi="Times New Roman" w:cs="Times New Roman"/>
          <w:sz w:val="24"/>
          <w:szCs w:val="24"/>
        </w:rPr>
        <w:t>, que contó con 7 participantes, incluido el presidente de la ANEC. En el mismo se capacitó en el uso de buscadores y metabuscadores especializados en Internet, se mostraron las ventajas del uso de directorios de materias, bases de datos y repositorios para garantizar la fiabilidad de la información encontrada.</w:t>
      </w:r>
    </w:p>
    <w:p w:rsidR="002B0A19" w:rsidRPr="00086AB5" w:rsidRDefault="002B0A19" w:rsidP="00086AB5">
      <w:pPr>
        <w:pStyle w:val="Prrafodelista"/>
        <w:numPr>
          <w:ilvl w:val="0"/>
          <w:numId w:val="3"/>
        </w:numPr>
        <w:spacing w:line="360" w:lineRule="auto"/>
        <w:jc w:val="both"/>
        <w:rPr>
          <w:rFonts w:ascii="Times New Roman" w:hAnsi="Times New Roman" w:cs="Times New Roman"/>
          <w:sz w:val="24"/>
          <w:szCs w:val="24"/>
        </w:rPr>
      </w:pPr>
      <w:r w:rsidRPr="00086AB5">
        <w:rPr>
          <w:rFonts w:ascii="Times New Roman" w:hAnsi="Times New Roman" w:cs="Times New Roman"/>
          <w:sz w:val="24"/>
          <w:szCs w:val="24"/>
          <w:u w:val="single"/>
        </w:rPr>
        <w:t>Redes sociales para la gestión empresarial</w:t>
      </w:r>
      <w:r w:rsidRPr="00086AB5">
        <w:rPr>
          <w:rFonts w:ascii="Times New Roman" w:hAnsi="Times New Roman" w:cs="Times New Roman"/>
          <w:sz w:val="24"/>
          <w:szCs w:val="24"/>
        </w:rPr>
        <w:t>, que permitió formar las competencias necesarias en los participantes para mantener la interacción con clientes, ya sean personas u otras entidades de la provincia y el país que siguen la labor de la ANEC a través de la red social.</w:t>
      </w:r>
    </w:p>
    <w:p w:rsidR="002B0A19" w:rsidRPr="00086AB5" w:rsidRDefault="002B0A19" w:rsidP="00086AB5">
      <w:pPr>
        <w:pStyle w:val="Prrafodelista"/>
        <w:numPr>
          <w:ilvl w:val="0"/>
          <w:numId w:val="3"/>
        </w:numPr>
        <w:spacing w:line="360" w:lineRule="auto"/>
        <w:jc w:val="both"/>
        <w:rPr>
          <w:rFonts w:ascii="Times New Roman" w:hAnsi="Times New Roman" w:cs="Times New Roman"/>
          <w:sz w:val="24"/>
          <w:szCs w:val="24"/>
        </w:rPr>
      </w:pPr>
      <w:r w:rsidRPr="00086AB5">
        <w:rPr>
          <w:rFonts w:ascii="Times New Roman" w:hAnsi="Times New Roman" w:cs="Times New Roman"/>
          <w:sz w:val="24"/>
          <w:szCs w:val="24"/>
          <w:u w:val="single"/>
        </w:rPr>
        <w:t>Herramientas avanzadas de Office para la gestión empresarial</w:t>
      </w:r>
      <w:r w:rsidRPr="00086AB5">
        <w:rPr>
          <w:rFonts w:ascii="Times New Roman" w:hAnsi="Times New Roman" w:cs="Times New Roman"/>
          <w:sz w:val="24"/>
          <w:szCs w:val="24"/>
        </w:rPr>
        <w:t>, que les permitió conocer y aplicar las funcionalidades del paquete en la labor económica y administrativa de manera profesional y eficiente.</w:t>
      </w:r>
    </w:p>
    <w:p w:rsidR="002B0A19" w:rsidRPr="00086AB5" w:rsidRDefault="002B0A19" w:rsidP="00086AB5">
      <w:pPr>
        <w:spacing w:line="360" w:lineRule="auto"/>
        <w:jc w:val="both"/>
        <w:rPr>
          <w:rFonts w:ascii="Times New Roman" w:hAnsi="Times New Roman" w:cs="Times New Roman"/>
          <w:sz w:val="24"/>
          <w:szCs w:val="24"/>
        </w:rPr>
      </w:pPr>
      <w:r w:rsidRPr="00086AB5">
        <w:rPr>
          <w:rFonts w:ascii="Times New Roman" w:hAnsi="Times New Roman" w:cs="Times New Roman"/>
          <w:sz w:val="24"/>
          <w:szCs w:val="24"/>
        </w:rPr>
        <w:lastRenderedPageBreak/>
        <w:t>Estos cursos se van a replicar en los diferentes municipios para alcanzar un mayor nivel de participación de los miembros de la ANEC en la visualización de los resultados de la entidad en Internet.</w:t>
      </w:r>
    </w:p>
    <w:p w:rsidR="002B0A19" w:rsidRPr="00211E64" w:rsidRDefault="002B0A19" w:rsidP="00211E64">
      <w:pPr>
        <w:spacing w:line="360" w:lineRule="auto"/>
        <w:rPr>
          <w:rFonts w:ascii="Times New Roman" w:hAnsi="Times New Roman" w:cs="Times New Roman"/>
          <w:b/>
          <w:sz w:val="24"/>
          <w:szCs w:val="24"/>
        </w:rPr>
      </w:pPr>
      <w:r w:rsidRPr="00211E64">
        <w:rPr>
          <w:rFonts w:ascii="Times New Roman" w:hAnsi="Times New Roman" w:cs="Times New Roman"/>
          <w:b/>
          <w:sz w:val="24"/>
          <w:szCs w:val="24"/>
        </w:rPr>
        <w:t>Se detectan nuevos servicios para elevar la calidad de la informatización de la ANEC.</w:t>
      </w:r>
    </w:p>
    <w:p w:rsidR="002B0A19" w:rsidRDefault="002B0A19" w:rsidP="00086AB5">
      <w:pPr>
        <w:spacing w:line="360" w:lineRule="auto"/>
        <w:jc w:val="both"/>
        <w:rPr>
          <w:rFonts w:ascii="Times New Roman" w:hAnsi="Times New Roman" w:cs="Times New Roman"/>
          <w:sz w:val="24"/>
          <w:szCs w:val="24"/>
        </w:rPr>
      </w:pPr>
      <w:r w:rsidRPr="00086AB5">
        <w:rPr>
          <w:rFonts w:ascii="Times New Roman" w:hAnsi="Times New Roman" w:cs="Times New Roman"/>
          <w:sz w:val="24"/>
          <w:szCs w:val="24"/>
        </w:rPr>
        <w:t>A partir del trabajo de asesoría realizado por el CIGET en estrecha colaboración con la ANEC se determina realizar nuevos trabajos que elevan la calidad del servicio que se ofrece y consolida la informatización de la entidad en la provincia, de ahí se deriva el proyecto de gestión documental a través de gestores bibliográficos y el diagnóstico y capacitación en Seguridad Informática.</w:t>
      </w:r>
    </w:p>
    <w:p w:rsidR="00211E64" w:rsidRPr="004A7C50" w:rsidRDefault="00211E64" w:rsidP="00086AB5">
      <w:pPr>
        <w:spacing w:line="360" w:lineRule="auto"/>
        <w:jc w:val="both"/>
        <w:rPr>
          <w:rFonts w:ascii="Times New Roman" w:hAnsi="Times New Roman" w:cs="Times New Roman"/>
          <w:b/>
          <w:sz w:val="24"/>
          <w:szCs w:val="24"/>
        </w:rPr>
      </w:pPr>
      <w:r w:rsidRPr="004A7C50">
        <w:rPr>
          <w:rFonts w:ascii="Times New Roman" w:hAnsi="Times New Roman" w:cs="Times New Roman"/>
          <w:b/>
          <w:sz w:val="24"/>
          <w:szCs w:val="24"/>
        </w:rPr>
        <w:t>Discusión</w:t>
      </w:r>
    </w:p>
    <w:p w:rsidR="00211E64" w:rsidRDefault="004A7C50" w:rsidP="004A7C50">
      <w:pPr>
        <w:spacing w:line="360" w:lineRule="auto"/>
        <w:jc w:val="both"/>
        <w:rPr>
          <w:rFonts w:ascii="Times New Roman" w:hAnsi="Times New Roman" w:cs="Times New Roman"/>
          <w:sz w:val="24"/>
          <w:szCs w:val="24"/>
        </w:rPr>
      </w:pPr>
      <w:r w:rsidRPr="004A7C50">
        <w:rPr>
          <w:rFonts w:ascii="Times New Roman" w:hAnsi="Times New Roman" w:cs="Times New Roman"/>
          <w:sz w:val="24"/>
          <w:szCs w:val="24"/>
        </w:rPr>
        <w:t>Del mismo modo que Tom O’Reilly introdujo el término web2.0, el primero en nombrarese concepto aplicado a la empresa fue McAffe, en la primavera de 2006, y lodenominó empresa</w:t>
      </w:r>
      <w:r w:rsidR="00E05254">
        <w:rPr>
          <w:rFonts w:ascii="Times New Roman" w:hAnsi="Times New Roman" w:cs="Times New Roman"/>
          <w:sz w:val="24"/>
          <w:szCs w:val="24"/>
        </w:rPr>
        <w:t xml:space="preserve"> </w:t>
      </w:r>
      <w:r w:rsidRPr="004A7C50">
        <w:rPr>
          <w:rFonts w:ascii="Times New Roman" w:hAnsi="Times New Roman" w:cs="Times New Roman"/>
          <w:sz w:val="24"/>
          <w:szCs w:val="24"/>
        </w:rPr>
        <w:t>2.0 (</w:t>
      </w:r>
      <w:r w:rsidRPr="00CD22E1">
        <w:rPr>
          <w:rFonts w:ascii="Times New Roman" w:hAnsi="Times New Roman" w:cs="Times New Roman"/>
          <w:sz w:val="24"/>
          <w:szCs w:val="24"/>
        </w:rPr>
        <w:t>Cook</w:t>
      </w:r>
      <w:r w:rsidRPr="004A7C50">
        <w:rPr>
          <w:rFonts w:ascii="Times New Roman" w:hAnsi="Times New Roman" w:cs="Times New Roman"/>
          <w:sz w:val="24"/>
          <w:szCs w:val="24"/>
        </w:rPr>
        <w:t xml:space="preserve">, 2008). </w:t>
      </w:r>
      <w:r>
        <w:rPr>
          <w:rFonts w:ascii="Times New Roman" w:hAnsi="Times New Roman" w:cs="Times New Roman"/>
          <w:sz w:val="24"/>
          <w:szCs w:val="24"/>
        </w:rPr>
        <w:t>En concordancia con los resultados alcanzados en este trabajo, a nivel mundial, e</w:t>
      </w:r>
      <w:r w:rsidRPr="004A7C50">
        <w:rPr>
          <w:rFonts w:ascii="Times New Roman" w:hAnsi="Times New Roman" w:cs="Times New Roman"/>
          <w:sz w:val="24"/>
          <w:szCs w:val="24"/>
        </w:rPr>
        <w:t>l desarrollo web 2.0 está mostrando nuevos modelos de gestiónaplicables en las empresas, tanto en su relación con los mercados como en la gestión del conocimiento interno</w:t>
      </w:r>
      <w:r>
        <w:rPr>
          <w:rFonts w:ascii="Times New Roman" w:hAnsi="Times New Roman" w:cs="Times New Roman"/>
          <w:sz w:val="24"/>
          <w:szCs w:val="24"/>
        </w:rPr>
        <w:t>.</w:t>
      </w:r>
    </w:p>
    <w:p w:rsidR="004A7C50" w:rsidRPr="004A7C50" w:rsidRDefault="00CD22E1" w:rsidP="004A7C50">
      <w:pPr>
        <w:spacing w:line="360" w:lineRule="auto"/>
        <w:jc w:val="both"/>
        <w:rPr>
          <w:rFonts w:ascii="Times New Roman" w:hAnsi="Times New Roman" w:cs="Times New Roman"/>
          <w:sz w:val="24"/>
          <w:szCs w:val="24"/>
        </w:rPr>
      </w:pPr>
      <w:r>
        <w:rPr>
          <w:rFonts w:ascii="Times New Roman" w:hAnsi="Times New Roman" w:cs="Times New Roman"/>
          <w:sz w:val="24"/>
          <w:szCs w:val="24"/>
        </w:rPr>
        <w:t>Este autor</w:t>
      </w:r>
      <w:r w:rsidR="004A7C50" w:rsidRPr="004A7C50">
        <w:rPr>
          <w:rFonts w:ascii="Times New Roman" w:hAnsi="Times New Roman" w:cs="Times New Roman"/>
          <w:sz w:val="24"/>
          <w:szCs w:val="24"/>
        </w:rPr>
        <w:t xml:space="preserve"> plantea como desde el momento que los tecnólogos crean las tecnologíasde la empresa 2.0 que incorporan los componentes S.L.A.T.E., parece que estánsiguiendo inteligentemente dos reglas básicas; primera, se están asegurando que loque ofrecen, es de fácil utilización; segunda, los tecnólogos de la empresa 2.0 estántratando de forma muy concienzuda de no imponer a los usuarios cualquier nociónpreconcebida  respecto como se debería trabajar o cómo se debería estructurar ocategorizar el producto.</w:t>
      </w:r>
    </w:p>
    <w:p w:rsidR="004A7C50" w:rsidRPr="004A7C50" w:rsidRDefault="004A7C50" w:rsidP="004A7C50">
      <w:pPr>
        <w:spacing w:line="360" w:lineRule="auto"/>
        <w:jc w:val="both"/>
        <w:rPr>
          <w:rFonts w:ascii="Times New Roman" w:hAnsi="Times New Roman" w:cs="Times New Roman"/>
          <w:sz w:val="24"/>
          <w:szCs w:val="24"/>
        </w:rPr>
      </w:pPr>
      <w:r w:rsidRPr="004A7C50">
        <w:rPr>
          <w:rFonts w:ascii="Times New Roman" w:hAnsi="Times New Roman" w:cs="Times New Roman"/>
          <w:sz w:val="24"/>
          <w:szCs w:val="24"/>
        </w:rPr>
        <w:t>Se producen cambios organizativos y productivos fruto de este amplio conjunto deinteracciones. Se manifiesta a través de una descentralización en red de cada una desus unidades de negocio (</w:t>
      </w:r>
      <w:r w:rsidRPr="00CD22E1">
        <w:rPr>
          <w:rFonts w:ascii="Times New Roman" w:hAnsi="Times New Roman" w:cs="Times New Roman"/>
          <w:sz w:val="24"/>
          <w:szCs w:val="24"/>
        </w:rPr>
        <w:t>Torrent</w:t>
      </w:r>
      <w:r w:rsidRPr="004A7C50">
        <w:rPr>
          <w:rFonts w:ascii="Times New Roman" w:hAnsi="Times New Roman" w:cs="Times New Roman"/>
          <w:sz w:val="24"/>
          <w:szCs w:val="24"/>
        </w:rPr>
        <w:t>, 2008).</w:t>
      </w:r>
      <w:r w:rsidR="00E05254">
        <w:rPr>
          <w:rFonts w:ascii="Times New Roman" w:hAnsi="Times New Roman" w:cs="Times New Roman"/>
          <w:sz w:val="24"/>
          <w:szCs w:val="24"/>
        </w:rPr>
        <w:t xml:space="preserve"> </w:t>
      </w:r>
      <w:r w:rsidRPr="004A7C50">
        <w:rPr>
          <w:rFonts w:ascii="Times New Roman" w:hAnsi="Times New Roman" w:cs="Times New Roman"/>
          <w:sz w:val="24"/>
          <w:szCs w:val="24"/>
        </w:rPr>
        <w:t xml:space="preserve">Emergen nuevas formas de organizar la actividad empresarial como resultado de lainteracción entre tecnologías digitales y cambio organizativo. Es decir, la integraciónde las TIC en la actividad productiva ha permitido la </w:t>
      </w:r>
      <w:r w:rsidRPr="004A7C50">
        <w:rPr>
          <w:rFonts w:ascii="Times New Roman" w:hAnsi="Times New Roman" w:cs="Times New Roman"/>
          <w:sz w:val="24"/>
          <w:szCs w:val="24"/>
        </w:rPr>
        <w:lastRenderedPageBreak/>
        <w:t>aplicación de nuevos conocimientos e informaciones sobre aparatos de generación de conocimiento yprocesamiento de la información y de comunicación (</w:t>
      </w:r>
      <w:r w:rsidRPr="00CD22E1">
        <w:rPr>
          <w:rFonts w:ascii="Times New Roman" w:hAnsi="Times New Roman" w:cs="Times New Roman"/>
          <w:sz w:val="24"/>
          <w:szCs w:val="24"/>
        </w:rPr>
        <w:t>Castells</w:t>
      </w:r>
      <w:r w:rsidRPr="004A7C50">
        <w:rPr>
          <w:rFonts w:ascii="Times New Roman" w:hAnsi="Times New Roman" w:cs="Times New Roman"/>
          <w:sz w:val="24"/>
          <w:szCs w:val="24"/>
        </w:rPr>
        <w:t>, 1997).</w:t>
      </w:r>
    </w:p>
    <w:p w:rsidR="00925CE4" w:rsidRDefault="004A7C50" w:rsidP="00925CE4">
      <w:pPr>
        <w:spacing w:line="360" w:lineRule="auto"/>
        <w:jc w:val="both"/>
        <w:rPr>
          <w:rFonts w:ascii="Times New Roman" w:hAnsi="Times New Roman" w:cs="Times New Roman"/>
          <w:sz w:val="24"/>
          <w:szCs w:val="24"/>
        </w:rPr>
      </w:pPr>
      <w:r w:rsidRPr="004A7C50">
        <w:rPr>
          <w:rFonts w:ascii="Times New Roman" w:hAnsi="Times New Roman" w:cs="Times New Roman"/>
          <w:sz w:val="24"/>
          <w:szCs w:val="24"/>
        </w:rPr>
        <w:t>Esta visión de la empresa supera los conceptos tradicionales como los nivelesjerárquicos, la responsabilidad o la división funcional, y potencia los procesos deexternalización de actividades y funciones de acuerdo con criterios económicos yestratégicos</w:t>
      </w:r>
      <w:r w:rsidR="00CD22E1">
        <w:rPr>
          <w:rFonts w:ascii="Times New Roman" w:hAnsi="Times New Roman" w:cs="Times New Roman"/>
          <w:sz w:val="24"/>
          <w:szCs w:val="24"/>
        </w:rPr>
        <w:t xml:space="preserve"> Celaya (2018)</w:t>
      </w:r>
      <w:r w:rsidRPr="004A7C50">
        <w:rPr>
          <w:rFonts w:ascii="Times New Roman" w:hAnsi="Times New Roman" w:cs="Times New Roman"/>
          <w:sz w:val="24"/>
          <w:szCs w:val="24"/>
        </w:rPr>
        <w:t xml:space="preserve">. Las empresas están utilizando las nuevas tecnologías de la web para transformar lasprácticas de negocios y reinventar la dirección. </w:t>
      </w:r>
    </w:p>
    <w:p w:rsidR="00925CE4" w:rsidRPr="00925CE4" w:rsidRDefault="00925CE4" w:rsidP="00925CE4">
      <w:pPr>
        <w:spacing w:line="360" w:lineRule="auto"/>
        <w:jc w:val="both"/>
        <w:rPr>
          <w:rFonts w:ascii="Times New Roman" w:hAnsi="Times New Roman" w:cs="Times New Roman"/>
          <w:sz w:val="24"/>
          <w:szCs w:val="24"/>
        </w:rPr>
      </w:pPr>
      <w:r w:rsidRPr="00925CE4">
        <w:rPr>
          <w:rFonts w:ascii="Times New Roman" w:hAnsi="Times New Roman" w:cs="Times New Roman"/>
          <w:sz w:val="24"/>
          <w:szCs w:val="24"/>
        </w:rPr>
        <w:t>Aparecen estudios que aportan evidencias empíricas sobre el hecho que la difusión dela información dentro de las redes de una organización mejora la productividad. Elestudio de Bulkley y Van Alstyne (20</w:t>
      </w:r>
      <w:r w:rsidR="007B1F50">
        <w:rPr>
          <w:rFonts w:ascii="Times New Roman" w:hAnsi="Times New Roman" w:cs="Times New Roman"/>
          <w:sz w:val="24"/>
          <w:szCs w:val="24"/>
        </w:rPr>
        <w:t>1</w:t>
      </w:r>
      <w:r w:rsidRPr="00925CE4">
        <w:rPr>
          <w:rFonts w:ascii="Times New Roman" w:hAnsi="Times New Roman" w:cs="Times New Roman"/>
          <w:sz w:val="24"/>
          <w:szCs w:val="24"/>
        </w:rPr>
        <w:t>7)</w:t>
      </w:r>
      <w:r w:rsidR="00E05254">
        <w:rPr>
          <w:rFonts w:ascii="Times New Roman" w:hAnsi="Times New Roman" w:cs="Times New Roman"/>
          <w:sz w:val="24"/>
          <w:szCs w:val="24"/>
        </w:rPr>
        <w:t>,</w:t>
      </w:r>
      <w:r w:rsidRPr="00925CE4">
        <w:rPr>
          <w:rFonts w:ascii="Times New Roman" w:hAnsi="Times New Roman" w:cs="Times New Roman"/>
          <w:sz w:val="24"/>
          <w:szCs w:val="24"/>
        </w:rPr>
        <w:t xml:space="preserve"> investiga el uso eficiente de las redes socialespor un grupo de trabajadores, que concluyo que los contactos ybuenas redes de correo electrónico, así como la participación en redes socialeselectrónicas, ofrecen importantes oportunidades para mejorar el rendimiento. </w:t>
      </w:r>
    </w:p>
    <w:p w:rsidR="00925CE4" w:rsidRPr="00925CE4" w:rsidRDefault="00925CE4" w:rsidP="00925CE4">
      <w:pPr>
        <w:spacing w:line="360" w:lineRule="auto"/>
        <w:jc w:val="both"/>
        <w:rPr>
          <w:rFonts w:ascii="Times New Roman" w:hAnsi="Times New Roman" w:cs="Times New Roman"/>
          <w:sz w:val="24"/>
          <w:szCs w:val="24"/>
        </w:rPr>
      </w:pPr>
      <w:r w:rsidRPr="00925CE4">
        <w:rPr>
          <w:rFonts w:ascii="Times New Roman" w:hAnsi="Times New Roman" w:cs="Times New Roman"/>
          <w:sz w:val="24"/>
          <w:szCs w:val="24"/>
        </w:rPr>
        <w:t>Para Aral, et al (20</w:t>
      </w:r>
      <w:r w:rsidR="007B1F50">
        <w:rPr>
          <w:rFonts w:ascii="Times New Roman" w:hAnsi="Times New Roman" w:cs="Times New Roman"/>
          <w:sz w:val="24"/>
          <w:szCs w:val="24"/>
        </w:rPr>
        <w:t>1</w:t>
      </w:r>
      <w:r w:rsidRPr="00925CE4">
        <w:rPr>
          <w:rFonts w:ascii="Times New Roman" w:hAnsi="Times New Roman" w:cs="Times New Roman"/>
          <w:sz w:val="24"/>
          <w:szCs w:val="24"/>
        </w:rPr>
        <w:t>7)</w:t>
      </w:r>
      <w:r w:rsidR="00E05254">
        <w:rPr>
          <w:rFonts w:ascii="Times New Roman" w:hAnsi="Times New Roman" w:cs="Times New Roman"/>
          <w:sz w:val="24"/>
          <w:szCs w:val="24"/>
        </w:rPr>
        <w:t>,</w:t>
      </w:r>
      <w:r w:rsidRPr="00925CE4">
        <w:rPr>
          <w:rFonts w:ascii="Times New Roman" w:hAnsi="Times New Roman" w:cs="Times New Roman"/>
          <w:sz w:val="24"/>
          <w:szCs w:val="24"/>
        </w:rPr>
        <w:t xml:space="preserve"> la primera evidencia es que las tecnologías de la informaciónmejoran la productividad. Llega a estas conclusiones: a) Se diferenciaron dos tipos deinformación por su modo de difusión, las novedades se distribuyen principalmente porcuestiones de proximidad demográfica (sexo, edad, etc.) y las discusiones sedesarrollan más fácilmente entre personas con ciertos vínculos en común, ya seandemográficos o de relación funcional, y se difunden principalmente a lo largo de lajerarquía de la empresa; b) las tecnologías de la información mejoran la productividadal facilitar la multitarea; c) los trabajadores mejor conectados no acaban antes susproyectos, sino que trabajan en varios a la vez.; d) el acceso a nueva informaciónmejora la productividad e) una red diversa de contactos se traduce en una mayorproductividad. Las personas que concentran los flujos de correos (los 'centros de</w:t>
      </w:r>
      <w:r w:rsidR="00E05254">
        <w:rPr>
          <w:rFonts w:ascii="Times New Roman" w:hAnsi="Times New Roman" w:cs="Times New Roman"/>
          <w:sz w:val="24"/>
          <w:szCs w:val="24"/>
        </w:rPr>
        <w:t xml:space="preserve"> </w:t>
      </w:r>
      <w:r w:rsidRPr="00925CE4">
        <w:rPr>
          <w:rFonts w:ascii="Times New Roman" w:hAnsi="Times New Roman" w:cs="Times New Roman"/>
          <w:sz w:val="24"/>
          <w:szCs w:val="24"/>
        </w:rPr>
        <w:t>información' o 'information</w:t>
      </w:r>
      <w:r w:rsidR="00E05254">
        <w:rPr>
          <w:rFonts w:ascii="Times New Roman" w:hAnsi="Times New Roman" w:cs="Times New Roman"/>
          <w:sz w:val="24"/>
          <w:szCs w:val="24"/>
        </w:rPr>
        <w:t xml:space="preserve"> </w:t>
      </w:r>
      <w:r w:rsidRPr="00925CE4">
        <w:rPr>
          <w:rFonts w:ascii="Times New Roman" w:hAnsi="Times New Roman" w:cs="Times New Roman"/>
          <w:sz w:val="24"/>
          <w:szCs w:val="24"/>
        </w:rPr>
        <w:t xml:space="preserve">hubs') son más productivas, debido a que son capaces decaptar nueva información de un modo más rápido que sus colegas. </w:t>
      </w:r>
    </w:p>
    <w:p w:rsidR="00925CE4" w:rsidRPr="00925CE4" w:rsidRDefault="00925CE4" w:rsidP="00925CE4">
      <w:pPr>
        <w:spacing w:line="360" w:lineRule="auto"/>
        <w:jc w:val="both"/>
        <w:rPr>
          <w:rFonts w:ascii="Times New Roman" w:hAnsi="Times New Roman" w:cs="Times New Roman"/>
          <w:sz w:val="24"/>
          <w:szCs w:val="24"/>
        </w:rPr>
      </w:pPr>
      <w:r w:rsidRPr="00925CE4">
        <w:rPr>
          <w:rFonts w:ascii="Times New Roman" w:hAnsi="Times New Roman" w:cs="Times New Roman"/>
          <w:sz w:val="24"/>
          <w:szCs w:val="24"/>
        </w:rPr>
        <w:t>Diversos estudios profundizan en la relación entre estar en conexiones en red yproductividad. Una posición más favorable en la estructura de la red se asocia a mayor</w:t>
      </w:r>
      <w:r w:rsidR="00BA68B9">
        <w:rPr>
          <w:rFonts w:ascii="Times New Roman" w:hAnsi="Times New Roman" w:cs="Times New Roman"/>
          <w:sz w:val="24"/>
          <w:szCs w:val="24"/>
        </w:rPr>
        <w:t xml:space="preserve"> </w:t>
      </w:r>
      <w:r w:rsidRPr="00925CE4">
        <w:rPr>
          <w:rFonts w:ascii="Times New Roman" w:hAnsi="Times New Roman" w:cs="Times New Roman"/>
          <w:sz w:val="24"/>
          <w:szCs w:val="24"/>
        </w:rPr>
        <w:t>prod</w:t>
      </w:r>
      <w:r w:rsidR="00BA68B9">
        <w:rPr>
          <w:rFonts w:ascii="Times New Roman" w:hAnsi="Times New Roman" w:cs="Times New Roman"/>
          <w:sz w:val="24"/>
          <w:szCs w:val="24"/>
        </w:rPr>
        <w:t xml:space="preserve">ucción individual (Gandal, et al, </w:t>
      </w:r>
      <w:r w:rsidRPr="00925CE4">
        <w:rPr>
          <w:rFonts w:ascii="Times New Roman" w:hAnsi="Times New Roman" w:cs="Times New Roman"/>
          <w:sz w:val="24"/>
          <w:szCs w:val="24"/>
        </w:rPr>
        <w:t>20</w:t>
      </w:r>
      <w:r w:rsidR="007B1F50">
        <w:rPr>
          <w:rFonts w:ascii="Times New Roman" w:hAnsi="Times New Roman" w:cs="Times New Roman"/>
          <w:sz w:val="24"/>
          <w:szCs w:val="24"/>
        </w:rPr>
        <w:t>18</w:t>
      </w:r>
      <w:r w:rsidRPr="00925CE4">
        <w:rPr>
          <w:rFonts w:ascii="Times New Roman" w:hAnsi="Times New Roman" w:cs="Times New Roman"/>
          <w:sz w:val="24"/>
          <w:szCs w:val="24"/>
        </w:rPr>
        <w:t>). Internet ha generado un nuevo escenario global. La sociedad en red es una sociedadglobal</w:t>
      </w:r>
      <w:r w:rsidR="007B1F50">
        <w:rPr>
          <w:rFonts w:ascii="Times New Roman" w:hAnsi="Times New Roman" w:cs="Times New Roman"/>
          <w:sz w:val="24"/>
          <w:szCs w:val="24"/>
        </w:rPr>
        <w:t xml:space="preserve">. </w:t>
      </w:r>
      <w:r w:rsidRPr="00925CE4">
        <w:rPr>
          <w:rFonts w:ascii="Times New Roman" w:hAnsi="Times New Roman" w:cs="Times New Roman"/>
          <w:sz w:val="24"/>
          <w:szCs w:val="24"/>
        </w:rPr>
        <w:t xml:space="preserve">Internet es el espacio donde es posible </w:t>
      </w:r>
      <w:r w:rsidRPr="00925CE4">
        <w:rPr>
          <w:rFonts w:ascii="Times New Roman" w:hAnsi="Times New Roman" w:cs="Times New Roman"/>
          <w:sz w:val="24"/>
          <w:szCs w:val="24"/>
        </w:rPr>
        <w:lastRenderedPageBreak/>
        <w:t xml:space="preserve">crear y desarrollarcomunidades de usuarios, se producen las interacciones y se establecen lasrelaciones. Internet </w:t>
      </w:r>
      <w:r w:rsidR="007B1F50" w:rsidRPr="00925CE4">
        <w:rPr>
          <w:rFonts w:ascii="Times New Roman" w:hAnsi="Times New Roman" w:cs="Times New Roman"/>
          <w:sz w:val="24"/>
          <w:szCs w:val="24"/>
        </w:rPr>
        <w:t>hacreado</w:t>
      </w:r>
      <w:r w:rsidRPr="00925CE4">
        <w:rPr>
          <w:rFonts w:ascii="Times New Roman" w:hAnsi="Times New Roman" w:cs="Times New Roman"/>
          <w:sz w:val="24"/>
          <w:szCs w:val="24"/>
        </w:rPr>
        <w:t xml:space="preserve"> un nuevo espacio social, el espacio de la virtualidad o el tercer entorno.</w:t>
      </w:r>
    </w:p>
    <w:p w:rsidR="00925CE4" w:rsidRDefault="00925CE4" w:rsidP="00925CE4">
      <w:pPr>
        <w:spacing w:line="360" w:lineRule="auto"/>
        <w:jc w:val="both"/>
        <w:rPr>
          <w:rFonts w:ascii="Times New Roman" w:hAnsi="Times New Roman" w:cs="Times New Roman"/>
          <w:sz w:val="24"/>
          <w:szCs w:val="24"/>
        </w:rPr>
      </w:pPr>
      <w:r w:rsidRPr="00925CE4">
        <w:rPr>
          <w:rFonts w:ascii="Times New Roman" w:hAnsi="Times New Roman" w:cs="Times New Roman"/>
          <w:sz w:val="24"/>
          <w:szCs w:val="24"/>
        </w:rPr>
        <w:t>En este escenario las reglas del juego son diferentes. Anderson (200</w:t>
      </w:r>
      <w:r w:rsidR="007B1F50">
        <w:rPr>
          <w:rFonts w:ascii="Times New Roman" w:hAnsi="Times New Roman" w:cs="Times New Roman"/>
          <w:sz w:val="24"/>
          <w:szCs w:val="24"/>
        </w:rPr>
        <w:t>8</w:t>
      </w:r>
      <w:r w:rsidRPr="00925CE4">
        <w:rPr>
          <w:rFonts w:ascii="Times New Roman" w:hAnsi="Times New Roman" w:cs="Times New Roman"/>
          <w:sz w:val="24"/>
          <w:szCs w:val="24"/>
        </w:rPr>
        <w:t>)</w:t>
      </w:r>
      <w:r w:rsidR="007B1F50">
        <w:rPr>
          <w:rFonts w:ascii="Times New Roman" w:hAnsi="Times New Roman" w:cs="Times New Roman"/>
          <w:sz w:val="24"/>
          <w:szCs w:val="24"/>
        </w:rPr>
        <w:t>,</w:t>
      </w:r>
      <w:r w:rsidRPr="00925CE4">
        <w:rPr>
          <w:rFonts w:ascii="Times New Roman" w:hAnsi="Times New Roman" w:cs="Times New Roman"/>
          <w:sz w:val="24"/>
          <w:szCs w:val="24"/>
        </w:rPr>
        <w:t xml:space="preserve"> formula que,mientras que la economía mundial en torno a lo analógico se basaba casiexclusivamente en mercados de masas, a medida que Internet se ha ido imponiendo,los nichos han pasado a ser no sólo económicamente sostenibles, sino inclusorentables, especialmente en el caso de aquellos productos que se pueden distribuir en formato digital</w:t>
      </w:r>
      <w:r>
        <w:rPr>
          <w:rFonts w:ascii="Times New Roman" w:hAnsi="Times New Roman" w:cs="Times New Roman"/>
          <w:sz w:val="24"/>
          <w:szCs w:val="24"/>
        </w:rPr>
        <w:t>.</w:t>
      </w:r>
    </w:p>
    <w:p w:rsidR="00925CE4" w:rsidRPr="00925CE4" w:rsidRDefault="00925CE4" w:rsidP="00925CE4">
      <w:pPr>
        <w:spacing w:line="360" w:lineRule="auto"/>
        <w:jc w:val="both"/>
        <w:rPr>
          <w:rFonts w:ascii="Times New Roman" w:hAnsi="Times New Roman" w:cs="Times New Roman"/>
          <w:sz w:val="24"/>
          <w:szCs w:val="24"/>
        </w:rPr>
      </w:pPr>
      <w:r w:rsidRPr="00925CE4">
        <w:rPr>
          <w:rFonts w:ascii="Times New Roman" w:hAnsi="Times New Roman" w:cs="Times New Roman"/>
          <w:sz w:val="24"/>
          <w:szCs w:val="24"/>
        </w:rPr>
        <w:t>Todas estas nuevas características de mercado en Internet suponen un nuevoescenario, una nueva forma de ser empresa. Se coincide con Tapscott y Williams (</w:t>
      </w:r>
      <w:r w:rsidR="007B1F50">
        <w:rPr>
          <w:rFonts w:ascii="Times New Roman" w:hAnsi="Times New Roman" w:cs="Times New Roman"/>
          <w:sz w:val="24"/>
          <w:szCs w:val="24"/>
        </w:rPr>
        <w:t>2016</w:t>
      </w:r>
      <w:r w:rsidRPr="00925CE4">
        <w:rPr>
          <w:rFonts w:ascii="Times New Roman" w:hAnsi="Times New Roman" w:cs="Times New Roman"/>
          <w:sz w:val="24"/>
          <w:szCs w:val="24"/>
        </w:rPr>
        <w:t xml:space="preserve">), </w:t>
      </w:r>
      <w:r>
        <w:rPr>
          <w:rFonts w:ascii="Times New Roman" w:hAnsi="Times New Roman" w:cs="Times New Roman"/>
          <w:sz w:val="24"/>
          <w:szCs w:val="24"/>
        </w:rPr>
        <w:t xml:space="preserve">que </w:t>
      </w:r>
      <w:r w:rsidRPr="00925CE4">
        <w:rPr>
          <w:rFonts w:ascii="Times New Roman" w:hAnsi="Times New Roman" w:cs="Times New Roman"/>
          <w:sz w:val="24"/>
          <w:szCs w:val="24"/>
        </w:rPr>
        <w:t>denominan</w:t>
      </w:r>
      <w:r w:rsidR="00C2143E">
        <w:rPr>
          <w:rFonts w:ascii="Times New Roman" w:hAnsi="Times New Roman" w:cs="Times New Roman"/>
          <w:sz w:val="24"/>
          <w:szCs w:val="24"/>
        </w:rPr>
        <w:t xml:space="preserve"> </w:t>
      </w:r>
      <w:r w:rsidRPr="00925CE4">
        <w:rPr>
          <w:rFonts w:ascii="Times New Roman" w:hAnsi="Times New Roman" w:cs="Times New Roman"/>
          <w:sz w:val="24"/>
          <w:szCs w:val="24"/>
        </w:rPr>
        <w:t>este nuevo escenario Wikinomics y lo definen con estas cuatro características: laapertura, la interacción entre iguales, el compartir y la actuación global. La participación resulta esencial en el modelo de la empresa 2.0. No cabe duda de que han sido muchos los planteamientos que consideran la participación como un factorclave de competitividad de las empresas.</w:t>
      </w:r>
      <w:r>
        <w:rPr>
          <w:rFonts w:ascii="Times New Roman" w:hAnsi="Times New Roman" w:cs="Times New Roman"/>
          <w:sz w:val="24"/>
          <w:szCs w:val="24"/>
        </w:rPr>
        <w:t xml:space="preserve"> Estos resultados a nivel mundial, avalan los resultados presentados en este trabajo.</w:t>
      </w:r>
    </w:p>
    <w:p w:rsidR="00042DF8" w:rsidRPr="00086AB5" w:rsidRDefault="00042DF8" w:rsidP="00925CE4">
      <w:pPr>
        <w:spacing w:line="360" w:lineRule="auto"/>
        <w:jc w:val="both"/>
        <w:rPr>
          <w:rFonts w:ascii="Times New Roman" w:hAnsi="Times New Roman" w:cs="Times New Roman"/>
          <w:b/>
          <w:sz w:val="24"/>
          <w:szCs w:val="24"/>
        </w:rPr>
      </w:pPr>
      <w:r w:rsidRPr="00086AB5">
        <w:rPr>
          <w:rFonts w:ascii="Times New Roman" w:hAnsi="Times New Roman" w:cs="Times New Roman"/>
          <w:b/>
          <w:sz w:val="24"/>
          <w:szCs w:val="24"/>
        </w:rPr>
        <w:t>C</w:t>
      </w:r>
      <w:r w:rsidR="00306696" w:rsidRPr="00086AB5">
        <w:rPr>
          <w:rFonts w:ascii="Times New Roman" w:hAnsi="Times New Roman" w:cs="Times New Roman"/>
          <w:b/>
          <w:sz w:val="24"/>
          <w:szCs w:val="24"/>
        </w:rPr>
        <w:t>onclusiones</w:t>
      </w:r>
    </w:p>
    <w:p w:rsidR="00005748" w:rsidRPr="00086AB5" w:rsidRDefault="00005748" w:rsidP="00086AB5">
      <w:pPr>
        <w:pStyle w:val="Prrafodelista"/>
        <w:numPr>
          <w:ilvl w:val="0"/>
          <w:numId w:val="4"/>
        </w:numPr>
        <w:spacing w:line="360" w:lineRule="auto"/>
        <w:jc w:val="both"/>
        <w:rPr>
          <w:rFonts w:ascii="Times New Roman" w:hAnsi="Times New Roman" w:cs="Times New Roman"/>
          <w:sz w:val="24"/>
          <w:szCs w:val="24"/>
        </w:rPr>
      </w:pPr>
      <w:r w:rsidRPr="00086AB5">
        <w:rPr>
          <w:rFonts w:ascii="Times New Roman" w:hAnsi="Times New Roman" w:cs="Times New Roman"/>
          <w:sz w:val="24"/>
          <w:szCs w:val="24"/>
        </w:rPr>
        <w:t>La página corporativa de la ANEC en Facebook, eleva la visibilidad de la ANEC en Internet y el número de seguidores de la página garantiza que su trabajo sea valorado por un número cada vez mayor de clientes o clientes potenciales en la provincia y el país.</w:t>
      </w:r>
    </w:p>
    <w:p w:rsidR="00005748" w:rsidRPr="00086AB5" w:rsidRDefault="00005748" w:rsidP="00086AB5">
      <w:pPr>
        <w:pStyle w:val="Prrafodelista"/>
        <w:numPr>
          <w:ilvl w:val="0"/>
          <w:numId w:val="4"/>
        </w:numPr>
        <w:spacing w:line="360" w:lineRule="auto"/>
        <w:jc w:val="both"/>
        <w:rPr>
          <w:rFonts w:ascii="Times New Roman" w:hAnsi="Times New Roman" w:cs="Times New Roman"/>
          <w:sz w:val="24"/>
          <w:szCs w:val="24"/>
        </w:rPr>
      </w:pPr>
      <w:r w:rsidRPr="00086AB5">
        <w:rPr>
          <w:rFonts w:ascii="Times New Roman" w:hAnsi="Times New Roman" w:cs="Times New Roman"/>
          <w:sz w:val="24"/>
          <w:szCs w:val="24"/>
        </w:rPr>
        <w:t>Se desarrolla una excelente colaboración entre la ANEC y el CIGET en Granma, que se traduce en nuevos servicios, estrategias para informatizar la entidad, capacitación en tecnologías de la información para la gestión empresarial y en el área de Seguridad Informática.</w:t>
      </w:r>
    </w:p>
    <w:p w:rsidR="00042DF8" w:rsidRPr="00BA68B9" w:rsidRDefault="00042DF8" w:rsidP="00086AB5">
      <w:pPr>
        <w:spacing w:line="360" w:lineRule="auto"/>
        <w:rPr>
          <w:rFonts w:ascii="Times New Roman" w:hAnsi="Times New Roman" w:cs="Times New Roman"/>
          <w:b/>
          <w:sz w:val="24"/>
          <w:szCs w:val="24"/>
          <w:lang w:val="es-ES"/>
        </w:rPr>
      </w:pPr>
      <w:r w:rsidRPr="00BA68B9">
        <w:rPr>
          <w:rFonts w:ascii="Times New Roman" w:hAnsi="Times New Roman" w:cs="Times New Roman"/>
          <w:b/>
          <w:sz w:val="24"/>
          <w:szCs w:val="24"/>
          <w:lang w:val="es-ES"/>
        </w:rPr>
        <w:t>R</w:t>
      </w:r>
      <w:r w:rsidR="000D1449" w:rsidRPr="00BA68B9">
        <w:rPr>
          <w:rFonts w:ascii="Times New Roman" w:hAnsi="Times New Roman" w:cs="Times New Roman"/>
          <w:b/>
          <w:sz w:val="24"/>
          <w:szCs w:val="24"/>
          <w:lang w:val="es-ES"/>
        </w:rPr>
        <w:t>eferencias bibliogr</w:t>
      </w:r>
      <w:r w:rsidR="00E05254" w:rsidRPr="00BA68B9">
        <w:rPr>
          <w:rFonts w:ascii="Times New Roman" w:hAnsi="Times New Roman" w:cs="Times New Roman"/>
          <w:b/>
          <w:sz w:val="24"/>
          <w:szCs w:val="24"/>
          <w:lang w:val="es-ES"/>
        </w:rPr>
        <w:t>áfic</w:t>
      </w:r>
      <w:r w:rsidR="000D1449" w:rsidRPr="00BA68B9">
        <w:rPr>
          <w:rFonts w:ascii="Times New Roman" w:hAnsi="Times New Roman" w:cs="Times New Roman"/>
          <w:b/>
          <w:sz w:val="24"/>
          <w:szCs w:val="24"/>
          <w:lang w:val="es-ES"/>
        </w:rPr>
        <w:t>as</w:t>
      </w:r>
      <w:r w:rsidRPr="00BA68B9">
        <w:rPr>
          <w:rFonts w:ascii="Times New Roman" w:hAnsi="Times New Roman" w:cs="Times New Roman"/>
          <w:b/>
          <w:sz w:val="24"/>
          <w:szCs w:val="24"/>
          <w:lang w:val="es-ES"/>
        </w:rPr>
        <w:t>.</w:t>
      </w:r>
    </w:p>
    <w:p w:rsidR="00287996" w:rsidRPr="00287996" w:rsidRDefault="00287996" w:rsidP="00287996">
      <w:pPr>
        <w:autoSpaceDE w:val="0"/>
        <w:autoSpaceDN w:val="0"/>
        <w:adjustRightInd w:val="0"/>
        <w:spacing w:after="0" w:line="360" w:lineRule="auto"/>
        <w:ind w:left="426" w:hanging="426"/>
        <w:jc w:val="both"/>
        <w:rPr>
          <w:rFonts w:ascii="Times New Roman" w:hAnsi="Times New Roman" w:cs="Times New Roman"/>
          <w:color w:val="000000"/>
          <w:sz w:val="24"/>
          <w:szCs w:val="24"/>
          <w:lang w:val="en-US"/>
        </w:rPr>
      </w:pPr>
      <w:r w:rsidRPr="00BA68B9">
        <w:rPr>
          <w:rFonts w:ascii="Times New Roman" w:hAnsi="Times New Roman" w:cs="Times New Roman"/>
          <w:color w:val="000000"/>
          <w:sz w:val="24"/>
          <w:szCs w:val="24"/>
          <w:lang w:val="es-ES"/>
        </w:rPr>
        <w:t xml:space="preserve">Adobe Systems Inc. </w:t>
      </w:r>
      <w:r w:rsidRPr="00287996">
        <w:rPr>
          <w:rFonts w:ascii="Times New Roman" w:hAnsi="Times New Roman" w:cs="Times New Roman"/>
          <w:color w:val="000000"/>
          <w:sz w:val="24"/>
          <w:szCs w:val="24"/>
          <w:lang w:val="en-US"/>
        </w:rPr>
        <w:t>(2016). Archived Annual Reports: Adobe Systems Inc.</w:t>
      </w:r>
    </w:p>
    <w:p w:rsidR="00287996" w:rsidRPr="00BA68B9" w:rsidRDefault="00287996" w:rsidP="00287996">
      <w:pPr>
        <w:autoSpaceDE w:val="0"/>
        <w:autoSpaceDN w:val="0"/>
        <w:adjustRightInd w:val="0"/>
        <w:spacing w:after="0" w:line="360" w:lineRule="auto"/>
        <w:ind w:left="426" w:hanging="426"/>
        <w:jc w:val="both"/>
        <w:rPr>
          <w:rFonts w:ascii="Times New Roman" w:hAnsi="Times New Roman" w:cs="Times New Roman"/>
          <w:color w:val="0000FF"/>
          <w:sz w:val="24"/>
          <w:szCs w:val="24"/>
          <w:lang w:val="es-ES"/>
        </w:rPr>
      </w:pPr>
      <w:r w:rsidRPr="00287996">
        <w:rPr>
          <w:rFonts w:ascii="Times New Roman" w:hAnsi="Times New Roman" w:cs="Times New Roman"/>
          <w:color w:val="000000"/>
          <w:sz w:val="24"/>
          <w:szCs w:val="24"/>
          <w:lang w:val="en-US"/>
        </w:rPr>
        <w:lastRenderedPageBreak/>
        <w:t xml:space="preserve">Anderson, C. (2008). “What does the Media Business Model mean?” The Long Tail [blogen Internet]. </w:t>
      </w:r>
      <w:r w:rsidRPr="00BA68B9">
        <w:rPr>
          <w:rFonts w:ascii="Times New Roman" w:hAnsi="Times New Roman" w:cs="Times New Roman"/>
          <w:color w:val="000000"/>
          <w:sz w:val="24"/>
          <w:szCs w:val="24"/>
          <w:lang w:val="es-ES"/>
        </w:rPr>
        <w:t xml:space="preserve">Disponible en:  </w:t>
      </w:r>
      <w:hyperlink r:id="rId18" w:history="1">
        <w:r w:rsidRPr="00BA68B9">
          <w:rPr>
            <w:rStyle w:val="Hipervnculo"/>
            <w:rFonts w:ascii="Times New Roman" w:hAnsi="Times New Roman" w:cs="Times New Roman"/>
            <w:sz w:val="24"/>
            <w:szCs w:val="24"/>
            <w:lang w:val="es-ES"/>
          </w:rPr>
          <w:t>http://www.longtail.com/the_long_tail/2008/01/what-doesthe-m.html</w:t>
        </w:r>
      </w:hyperlink>
    </w:p>
    <w:p w:rsidR="00287996" w:rsidRPr="00CC030F" w:rsidRDefault="00287996" w:rsidP="00287996">
      <w:pPr>
        <w:autoSpaceDE w:val="0"/>
        <w:autoSpaceDN w:val="0"/>
        <w:adjustRightInd w:val="0"/>
        <w:spacing w:after="0" w:line="360" w:lineRule="auto"/>
        <w:ind w:left="426" w:hanging="426"/>
        <w:jc w:val="both"/>
        <w:rPr>
          <w:rFonts w:ascii="Times New Roman" w:hAnsi="Times New Roman" w:cs="Times New Roman"/>
          <w:sz w:val="24"/>
          <w:szCs w:val="24"/>
          <w:lang w:val="en-US"/>
        </w:rPr>
      </w:pPr>
      <w:r w:rsidRPr="00CC030F">
        <w:rPr>
          <w:rFonts w:ascii="Times New Roman" w:hAnsi="Times New Roman" w:cs="Times New Roman"/>
          <w:sz w:val="24"/>
          <w:szCs w:val="24"/>
          <w:lang w:val="en-US"/>
        </w:rPr>
        <w:t xml:space="preserve">Aral, S.; Brynjolfsson, E.; Van Alstyne, M. (2017). Productivity Effects of InformationDiffusion in Networks. Canadá: McGraw Hill. </w:t>
      </w:r>
    </w:p>
    <w:p w:rsidR="00287996" w:rsidRPr="00263A0E" w:rsidRDefault="00287996" w:rsidP="00287996">
      <w:pPr>
        <w:autoSpaceDE w:val="0"/>
        <w:autoSpaceDN w:val="0"/>
        <w:adjustRightInd w:val="0"/>
        <w:spacing w:after="0" w:line="360" w:lineRule="auto"/>
        <w:ind w:left="426" w:hanging="426"/>
        <w:jc w:val="both"/>
        <w:rPr>
          <w:rFonts w:ascii="Times New Roman" w:hAnsi="Times New Roman" w:cs="Times New Roman"/>
          <w:color w:val="000000"/>
          <w:sz w:val="24"/>
          <w:szCs w:val="24"/>
          <w:lang w:val="es-ES"/>
        </w:rPr>
      </w:pPr>
      <w:r w:rsidRPr="00144DE6">
        <w:rPr>
          <w:rFonts w:ascii="Times New Roman" w:hAnsi="Times New Roman" w:cs="Times New Roman"/>
          <w:color w:val="000000"/>
          <w:sz w:val="24"/>
          <w:szCs w:val="24"/>
          <w:lang w:val="en-US"/>
        </w:rPr>
        <w:t xml:space="preserve">Bulkley, N., Van Alstyne, M. (2017). </w:t>
      </w:r>
      <w:r w:rsidRPr="00287996">
        <w:rPr>
          <w:rFonts w:ascii="Times New Roman" w:hAnsi="Times New Roman" w:cs="Times New Roman"/>
          <w:i/>
          <w:iCs/>
          <w:color w:val="000000"/>
          <w:sz w:val="24"/>
          <w:szCs w:val="24"/>
          <w:lang w:val="en-US"/>
        </w:rPr>
        <w:t>An Empirical Analysis of Strategies and Efficienciesin Social Networks</w:t>
      </w:r>
      <w:r w:rsidRPr="00287996">
        <w:rPr>
          <w:rFonts w:ascii="Times New Roman" w:hAnsi="Times New Roman" w:cs="Times New Roman"/>
          <w:color w:val="000000"/>
          <w:sz w:val="24"/>
          <w:szCs w:val="24"/>
          <w:lang w:val="en-US"/>
        </w:rPr>
        <w:t xml:space="preserve">. </w:t>
      </w:r>
      <w:r w:rsidRPr="00263A0E">
        <w:rPr>
          <w:rFonts w:ascii="Times New Roman" w:hAnsi="Times New Roman" w:cs="Times New Roman"/>
          <w:color w:val="000000"/>
          <w:sz w:val="24"/>
          <w:szCs w:val="24"/>
          <w:lang w:val="es-ES"/>
        </w:rPr>
        <w:t xml:space="preserve">Vancouver, Canadá: McGraw Hill. </w:t>
      </w:r>
    </w:p>
    <w:p w:rsidR="00287996" w:rsidRPr="00287996" w:rsidRDefault="00287996" w:rsidP="00287996">
      <w:pPr>
        <w:autoSpaceDE w:val="0"/>
        <w:autoSpaceDN w:val="0"/>
        <w:adjustRightInd w:val="0"/>
        <w:spacing w:after="0" w:line="360" w:lineRule="auto"/>
        <w:ind w:left="426" w:hanging="426"/>
        <w:jc w:val="both"/>
        <w:rPr>
          <w:rFonts w:ascii="Times New Roman" w:hAnsi="Times New Roman" w:cs="Times New Roman"/>
          <w:color w:val="000000"/>
          <w:sz w:val="24"/>
          <w:szCs w:val="24"/>
        </w:rPr>
      </w:pPr>
      <w:r w:rsidRPr="00287996">
        <w:rPr>
          <w:rFonts w:ascii="Times New Roman" w:hAnsi="Times New Roman" w:cs="Times New Roman"/>
          <w:color w:val="000000"/>
          <w:sz w:val="24"/>
          <w:szCs w:val="24"/>
        </w:rPr>
        <w:t xml:space="preserve">Castells, M (2016). </w:t>
      </w:r>
      <w:r w:rsidRPr="00287996">
        <w:rPr>
          <w:rFonts w:ascii="Times New Roman" w:hAnsi="Times New Roman" w:cs="Times New Roman"/>
          <w:i/>
          <w:iCs/>
          <w:color w:val="000000"/>
          <w:sz w:val="24"/>
          <w:szCs w:val="24"/>
        </w:rPr>
        <w:t>La sociedad red: una visión global</w:t>
      </w:r>
      <w:r w:rsidRPr="00287996">
        <w:rPr>
          <w:rFonts w:ascii="Times New Roman" w:hAnsi="Times New Roman" w:cs="Times New Roman"/>
          <w:color w:val="000000"/>
          <w:sz w:val="24"/>
          <w:szCs w:val="24"/>
        </w:rPr>
        <w:t>. Madrid: Alianza Editorial.</w:t>
      </w:r>
    </w:p>
    <w:p w:rsidR="00287996" w:rsidRPr="00287996" w:rsidRDefault="00287996" w:rsidP="00287996">
      <w:pPr>
        <w:autoSpaceDE w:val="0"/>
        <w:autoSpaceDN w:val="0"/>
        <w:adjustRightInd w:val="0"/>
        <w:spacing w:after="0" w:line="360" w:lineRule="auto"/>
        <w:ind w:left="426" w:hanging="426"/>
        <w:jc w:val="both"/>
        <w:rPr>
          <w:rFonts w:ascii="Times New Roman" w:hAnsi="Times New Roman" w:cs="Times New Roman"/>
          <w:color w:val="000000"/>
          <w:sz w:val="24"/>
          <w:szCs w:val="24"/>
        </w:rPr>
      </w:pPr>
      <w:r w:rsidRPr="00287996">
        <w:rPr>
          <w:rFonts w:ascii="Times New Roman" w:hAnsi="Times New Roman" w:cs="Times New Roman"/>
          <w:color w:val="000000"/>
          <w:sz w:val="24"/>
          <w:szCs w:val="24"/>
        </w:rPr>
        <w:t xml:space="preserve">Celaya, J. (2018). </w:t>
      </w:r>
      <w:r w:rsidRPr="00287996">
        <w:rPr>
          <w:rFonts w:ascii="Times New Roman" w:hAnsi="Times New Roman" w:cs="Times New Roman"/>
          <w:i/>
          <w:iCs/>
          <w:color w:val="000000"/>
          <w:sz w:val="24"/>
          <w:szCs w:val="24"/>
        </w:rPr>
        <w:t xml:space="preserve">La Empresa en la web 2.0: el impacto de las redes sociales y las nuevasformas de comunicación online en la estrategia empresarial, </w:t>
      </w:r>
      <w:r w:rsidRPr="00287996">
        <w:rPr>
          <w:rFonts w:ascii="Times New Roman" w:hAnsi="Times New Roman" w:cs="Times New Roman"/>
          <w:color w:val="000000"/>
          <w:sz w:val="24"/>
          <w:szCs w:val="24"/>
        </w:rPr>
        <w:t>Barcelona: Gestión 2000.</w:t>
      </w:r>
    </w:p>
    <w:p w:rsidR="00287996" w:rsidRPr="00287996" w:rsidRDefault="00287996" w:rsidP="00287996">
      <w:pPr>
        <w:autoSpaceDE w:val="0"/>
        <w:autoSpaceDN w:val="0"/>
        <w:adjustRightInd w:val="0"/>
        <w:spacing w:after="0" w:line="360" w:lineRule="auto"/>
        <w:ind w:left="426" w:hanging="426"/>
        <w:jc w:val="both"/>
        <w:rPr>
          <w:rFonts w:ascii="Times New Roman" w:hAnsi="Times New Roman" w:cs="Times New Roman"/>
          <w:color w:val="000000"/>
          <w:sz w:val="24"/>
          <w:szCs w:val="24"/>
          <w:lang w:val="en-US"/>
        </w:rPr>
      </w:pPr>
      <w:r w:rsidRPr="00287996">
        <w:rPr>
          <w:rFonts w:ascii="Times New Roman" w:hAnsi="Times New Roman" w:cs="Times New Roman"/>
          <w:color w:val="000000"/>
          <w:sz w:val="24"/>
          <w:szCs w:val="24"/>
          <w:lang w:val="en-US"/>
        </w:rPr>
        <w:t xml:space="preserve">Cook, N. (2018). </w:t>
      </w:r>
      <w:r w:rsidRPr="00287996">
        <w:rPr>
          <w:rFonts w:ascii="Times New Roman" w:hAnsi="Times New Roman" w:cs="Times New Roman"/>
          <w:i/>
          <w:iCs/>
          <w:color w:val="000000"/>
          <w:sz w:val="24"/>
          <w:szCs w:val="24"/>
          <w:lang w:val="en-US"/>
        </w:rPr>
        <w:t>Enterprise 2.0: How Social Software Will Change the Future of Work</w:t>
      </w:r>
      <w:r w:rsidRPr="00287996">
        <w:rPr>
          <w:rFonts w:ascii="Times New Roman" w:hAnsi="Times New Roman" w:cs="Times New Roman"/>
          <w:iCs/>
          <w:color w:val="000000"/>
          <w:sz w:val="24"/>
          <w:szCs w:val="24"/>
          <w:lang w:val="en-US"/>
        </w:rPr>
        <w:t>: Gowe</w:t>
      </w:r>
      <w:r w:rsidRPr="00287996">
        <w:rPr>
          <w:rFonts w:ascii="Times New Roman" w:hAnsi="Times New Roman" w:cs="Times New Roman"/>
          <w:color w:val="000000"/>
          <w:sz w:val="24"/>
          <w:szCs w:val="24"/>
          <w:lang w:val="en-US"/>
        </w:rPr>
        <w:t xml:space="preserve">r. </w:t>
      </w:r>
    </w:p>
    <w:p w:rsidR="00287996" w:rsidRPr="00287996" w:rsidRDefault="00287996" w:rsidP="00287996">
      <w:pPr>
        <w:spacing w:line="360" w:lineRule="auto"/>
        <w:ind w:left="426" w:hanging="426"/>
        <w:jc w:val="both"/>
        <w:rPr>
          <w:rFonts w:ascii="Times New Roman" w:hAnsi="Times New Roman" w:cs="Times New Roman"/>
          <w:sz w:val="24"/>
          <w:szCs w:val="24"/>
        </w:rPr>
      </w:pPr>
      <w:r w:rsidRPr="00287996">
        <w:rPr>
          <w:rFonts w:ascii="Times New Roman" w:hAnsi="Times New Roman" w:cs="Times New Roman"/>
          <w:sz w:val="24"/>
          <w:szCs w:val="24"/>
        </w:rPr>
        <w:t xml:space="preserve">Del Prado, N. (2018). Primera Conferencia Nacional de la UIC: Consideraciones desde el compromiso. </w:t>
      </w:r>
      <w:hyperlink r:id="rId19" w:anchor=".XBkeXOi221s" w:history="1">
        <w:r w:rsidRPr="00287996">
          <w:rPr>
            <w:rStyle w:val="Hipervnculo"/>
            <w:rFonts w:ascii="Times New Roman" w:hAnsi="Times New Roman" w:cs="Times New Roman"/>
            <w:sz w:val="24"/>
            <w:szCs w:val="24"/>
          </w:rPr>
          <w:t>http://www.cubadebate.cu/especiales/2018/10/19/primera-conferencia-nacional-de-la-uic-consideraciones-desde-el-compromiso/#.XBkeXOi221s</w:t>
        </w:r>
      </w:hyperlink>
    </w:p>
    <w:p w:rsidR="00287996" w:rsidRPr="00287996" w:rsidRDefault="00287996" w:rsidP="00287996">
      <w:pPr>
        <w:autoSpaceDE w:val="0"/>
        <w:autoSpaceDN w:val="0"/>
        <w:adjustRightInd w:val="0"/>
        <w:spacing w:after="0" w:line="360" w:lineRule="auto"/>
        <w:ind w:left="426" w:hanging="426"/>
        <w:jc w:val="both"/>
        <w:rPr>
          <w:rFonts w:ascii="Times New Roman" w:hAnsi="Times New Roman" w:cs="Times New Roman"/>
          <w:i/>
          <w:iCs/>
          <w:color w:val="000000"/>
          <w:sz w:val="24"/>
          <w:szCs w:val="24"/>
          <w:lang w:val="en-US"/>
        </w:rPr>
      </w:pPr>
      <w:r w:rsidRPr="00287996">
        <w:rPr>
          <w:rFonts w:ascii="Times New Roman" w:hAnsi="Times New Roman" w:cs="Times New Roman"/>
          <w:color w:val="000000"/>
          <w:sz w:val="24"/>
          <w:szCs w:val="24"/>
          <w:lang w:val="en-US"/>
        </w:rPr>
        <w:t xml:space="preserve">Gandal, N; King, C., Marshall V. (2018). The Social Network within a ManagementRecruiting Firm: Network Structure and Output. </w:t>
      </w:r>
      <w:r w:rsidRPr="00287996">
        <w:rPr>
          <w:rFonts w:ascii="Times New Roman" w:hAnsi="Times New Roman" w:cs="Times New Roman"/>
          <w:i/>
          <w:iCs/>
          <w:color w:val="000000"/>
          <w:sz w:val="24"/>
          <w:szCs w:val="24"/>
          <w:lang w:val="en-US"/>
        </w:rPr>
        <w:t>Review of Network Economics. 8(4)</w:t>
      </w:r>
      <w:r w:rsidRPr="00287996">
        <w:rPr>
          <w:rFonts w:ascii="Times New Roman" w:hAnsi="Times New Roman" w:cs="Times New Roman"/>
          <w:iCs/>
          <w:color w:val="000000"/>
          <w:sz w:val="24"/>
          <w:szCs w:val="24"/>
          <w:lang w:val="en-US"/>
        </w:rPr>
        <w:t>. 11-23.</w:t>
      </w:r>
    </w:p>
    <w:p w:rsidR="00287996" w:rsidRPr="00287996" w:rsidRDefault="00287996" w:rsidP="00287996">
      <w:pPr>
        <w:spacing w:after="0" w:line="360" w:lineRule="auto"/>
        <w:ind w:left="426" w:hanging="426"/>
        <w:jc w:val="both"/>
        <w:rPr>
          <w:rFonts w:ascii="Times New Roman" w:eastAsia="Times New Roman" w:hAnsi="Times New Roman" w:cs="Times New Roman"/>
          <w:sz w:val="24"/>
          <w:szCs w:val="24"/>
          <w:lang w:val="en-US" w:eastAsia="es-MX"/>
        </w:rPr>
      </w:pPr>
      <w:r w:rsidRPr="00287996">
        <w:rPr>
          <w:rFonts w:ascii="Times New Roman" w:eastAsia="Times New Roman" w:hAnsi="Times New Roman" w:cs="Times New Roman"/>
          <w:sz w:val="24"/>
          <w:szCs w:val="24"/>
          <w:lang w:val="en-US" w:eastAsia="es-MX"/>
        </w:rPr>
        <w:t xml:space="preserve">Hennig-Thurau, T., Malthouse, E. C., Friege, C., Gensler, S., Lobschat, L., Rangaswamy, a., &amp;Skiera, B. (2015). The Impact of New Media on Customer Relationships. </w:t>
      </w:r>
      <w:r w:rsidRPr="00287996">
        <w:rPr>
          <w:rFonts w:ascii="Times New Roman" w:eastAsia="Times New Roman" w:hAnsi="Times New Roman" w:cs="Times New Roman"/>
          <w:i/>
          <w:sz w:val="24"/>
          <w:szCs w:val="24"/>
          <w:lang w:val="en-US" w:eastAsia="es-MX"/>
        </w:rPr>
        <w:t>Journal of Service Research, 13(3)</w:t>
      </w:r>
      <w:r w:rsidRPr="00287996">
        <w:rPr>
          <w:rFonts w:ascii="Times New Roman" w:eastAsia="Times New Roman" w:hAnsi="Times New Roman" w:cs="Times New Roman"/>
          <w:sz w:val="24"/>
          <w:szCs w:val="24"/>
          <w:lang w:val="en-US" w:eastAsia="es-MX"/>
        </w:rPr>
        <w:t xml:space="preserve">, 311–330. </w:t>
      </w:r>
    </w:p>
    <w:p w:rsidR="00287996" w:rsidRPr="00287996" w:rsidRDefault="00287996" w:rsidP="00287996">
      <w:pPr>
        <w:spacing w:line="360" w:lineRule="auto"/>
        <w:ind w:left="426" w:hanging="426"/>
        <w:jc w:val="both"/>
        <w:rPr>
          <w:rFonts w:ascii="Times New Roman" w:eastAsia="Times New Roman" w:hAnsi="Times New Roman" w:cs="Times New Roman"/>
          <w:sz w:val="24"/>
          <w:szCs w:val="24"/>
          <w:lang w:val="en-US" w:eastAsia="es-MX"/>
        </w:rPr>
      </w:pPr>
      <w:r w:rsidRPr="00287996">
        <w:rPr>
          <w:rFonts w:ascii="Times New Roman" w:eastAsia="Times New Roman" w:hAnsi="Times New Roman" w:cs="Times New Roman"/>
          <w:sz w:val="24"/>
          <w:szCs w:val="24"/>
          <w:lang w:val="en-US" w:eastAsia="es-MX"/>
        </w:rPr>
        <w:t xml:space="preserve">Mangold, W. G., &amp; Faulds, D. J. (2013). Social media: The new hybrid element of the promotion mix. </w:t>
      </w:r>
      <w:r w:rsidRPr="00287996">
        <w:rPr>
          <w:rFonts w:ascii="Times New Roman" w:eastAsia="Times New Roman" w:hAnsi="Times New Roman" w:cs="Times New Roman"/>
          <w:i/>
          <w:sz w:val="24"/>
          <w:szCs w:val="24"/>
          <w:lang w:val="en-US" w:eastAsia="es-MX"/>
        </w:rPr>
        <w:t>Business Horizons, 52(4)</w:t>
      </w:r>
      <w:r w:rsidRPr="00287996">
        <w:rPr>
          <w:rFonts w:ascii="Times New Roman" w:eastAsia="Times New Roman" w:hAnsi="Times New Roman" w:cs="Times New Roman"/>
          <w:sz w:val="24"/>
          <w:szCs w:val="24"/>
          <w:lang w:val="en-US" w:eastAsia="es-MX"/>
        </w:rPr>
        <w:t>, 357–365.</w:t>
      </w:r>
    </w:p>
    <w:p w:rsidR="00287996" w:rsidRPr="00287996" w:rsidRDefault="00287996" w:rsidP="00287996">
      <w:pPr>
        <w:autoSpaceDE w:val="0"/>
        <w:autoSpaceDN w:val="0"/>
        <w:adjustRightInd w:val="0"/>
        <w:spacing w:after="0" w:line="360" w:lineRule="auto"/>
        <w:ind w:left="426" w:hanging="426"/>
        <w:jc w:val="both"/>
        <w:rPr>
          <w:rFonts w:ascii="Times New Roman" w:hAnsi="Times New Roman" w:cs="Times New Roman"/>
          <w:i/>
          <w:iCs/>
          <w:color w:val="000000"/>
          <w:sz w:val="24"/>
          <w:szCs w:val="24"/>
        </w:rPr>
      </w:pPr>
      <w:r w:rsidRPr="00287996">
        <w:rPr>
          <w:rFonts w:ascii="Times New Roman" w:hAnsi="Times New Roman" w:cs="Times New Roman"/>
          <w:color w:val="000000"/>
          <w:sz w:val="24"/>
          <w:szCs w:val="24"/>
          <w:lang w:val="en-US"/>
        </w:rPr>
        <w:t xml:space="preserve">McAFEE, A. (2016). Enterprise 2.0: The dawn of emergent collaboration. </w:t>
      </w:r>
      <w:r w:rsidRPr="00287996">
        <w:rPr>
          <w:rFonts w:ascii="Times New Roman" w:hAnsi="Times New Roman" w:cs="Times New Roman"/>
          <w:i/>
          <w:iCs/>
          <w:color w:val="000000"/>
          <w:sz w:val="24"/>
          <w:szCs w:val="24"/>
        </w:rPr>
        <w:t>MIT Sloan Management Review 47(3)</w:t>
      </w:r>
      <w:r>
        <w:rPr>
          <w:rFonts w:ascii="Times New Roman" w:hAnsi="Times New Roman" w:cs="Times New Roman"/>
          <w:i/>
          <w:iCs/>
          <w:color w:val="000000"/>
          <w:sz w:val="24"/>
          <w:szCs w:val="24"/>
        </w:rPr>
        <w:t>,</w:t>
      </w:r>
      <w:r w:rsidRPr="00287996">
        <w:rPr>
          <w:rFonts w:ascii="Times New Roman" w:hAnsi="Times New Roman" w:cs="Times New Roman"/>
          <w:iCs/>
          <w:color w:val="000000"/>
          <w:sz w:val="24"/>
          <w:szCs w:val="24"/>
        </w:rPr>
        <w:t>21–28</w:t>
      </w:r>
      <w:r w:rsidRPr="00287996">
        <w:rPr>
          <w:rFonts w:ascii="Times New Roman" w:hAnsi="Times New Roman" w:cs="Times New Roman"/>
          <w:i/>
          <w:iCs/>
          <w:color w:val="000000"/>
          <w:sz w:val="24"/>
          <w:szCs w:val="24"/>
        </w:rPr>
        <w:t>.</w:t>
      </w:r>
    </w:p>
    <w:p w:rsidR="00287996" w:rsidRPr="00287996" w:rsidRDefault="00287996" w:rsidP="00287996">
      <w:pPr>
        <w:autoSpaceDE w:val="0"/>
        <w:autoSpaceDN w:val="0"/>
        <w:adjustRightInd w:val="0"/>
        <w:spacing w:after="0" w:line="360" w:lineRule="auto"/>
        <w:ind w:left="426" w:hanging="426"/>
        <w:jc w:val="both"/>
        <w:rPr>
          <w:rFonts w:ascii="Times New Roman" w:hAnsi="Times New Roman" w:cs="Times New Roman"/>
          <w:color w:val="000000"/>
          <w:sz w:val="24"/>
          <w:szCs w:val="24"/>
          <w:lang w:val="en-US"/>
        </w:rPr>
      </w:pPr>
      <w:r w:rsidRPr="00287996">
        <w:rPr>
          <w:rFonts w:ascii="Times New Roman" w:hAnsi="Times New Roman" w:cs="Times New Roman"/>
          <w:color w:val="000000"/>
          <w:sz w:val="24"/>
          <w:szCs w:val="24"/>
        </w:rPr>
        <w:t xml:space="preserve">O'REILLY, T. (2005). “Qué es Web 2.0. Patrones del diseño y modelos del negocio para la siguiente generación del software”. </w:t>
      </w:r>
      <w:r w:rsidRPr="00287996">
        <w:rPr>
          <w:rFonts w:ascii="Times New Roman" w:hAnsi="Times New Roman" w:cs="Times New Roman"/>
          <w:color w:val="000000"/>
          <w:sz w:val="24"/>
          <w:szCs w:val="24"/>
          <w:lang w:val="en-US"/>
        </w:rPr>
        <w:t>MCGraw Hill.</w:t>
      </w:r>
    </w:p>
    <w:p w:rsidR="00287996" w:rsidRPr="00287996" w:rsidRDefault="00287996" w:rsidP="00287996">
      <w:pPr>
        <w:autoSpaceDE w:val="0"/>
        <w:autoSpaceDN w:val="0"/>
        <w:adjustRightInd w:val="0"/>
        <w:spacing w:after="0" w:line="360" w:lineRule="auto"/>
        <w:ind w:left="426" w:hanging="426"/>
        <w:jc w:val="both"/>
        <w:rPr>
          <w:rFonts w:ascii="Times New Roman" w:hAnsi="Times New Roman" w:cs="Times New Roman"/>
          <w:color w:val="000000"/>
          <w:sz w:val="24"/>
          <w:szCs w:val="24"/>
          <w:lang w:val="en-US"/>
        </w:rPr>
      </w:pPr>
      <w:r w:rsidRPr="00287996">
        <w:rPr>
          <w:rFonts w:ascii="Times New Roman" w:hAnsi="Times New Roman" w:cs="Times New Roman"/>
          <w:color w:val="000000"/>
          <w:sz w:val="24"/>
          <w:szCs w:val="24"/>
          <w:lang w:val="en-US"/>
        </w:rPr>
        <w:t xml:space="preserve">Tapscott, D., Williams, A. (2016). </w:t>
      </w:r>
      <w:r w:rsidRPr="00287996">
        <w:rPr>
          <w:rFonts w:ascii="Times New Roman" w:hAnsi="Times New Roman" w:cs="Times New Roman"/>
          <w:i/>
          <w:iCs/>
          <w:color w:val="000000"/>
          <w:sz w:val="24"/>
          <w:szCs w:val="24"/>
          <w:lang w:val="en-US"/>
        </w:rPr>
        <w:t>Wikinomics: How Mass Collaboration Changes Everything</w:t>
      </w:r>
      <w:r w:rsidRPr="00287996">
        <w:rPr>
          <w:rFonts w:ascii="Times New Roman" w:hAnsi="Times New Roman" w:cs="Times New Roman"/>
          <w:color w:val="000000"/>
          <w:sz w:val="24"/>
          <w:szCs w:val="24"/>
          <w:lang w:val="en-US"/>
        </w:rPr>
        <w:t>. New York: Penguin Group</w:t>
      </w:r>
      <w:r>
        <w:rPr>
          <w:rFonts w:ascii="Times New Roman" w:hAnsi="Times New Roman" w:cs="Times New Roman"/>
          <w:color w:val="000000"/>
          <w:sz w:val="24"/>
          <w:szCs w:val="24"/>
          <w:lang w:val="en-US"/>
        </w:rPr>
        <w:t>.</w:t>
      </w:r>
    </w:p>
    <w:p w:rsidR="00287996" w:rsidRPr="00144DE6" w:rsidRDefault="00287996" w:rsidP="00287996">
      <w:pPr>
        <w:autoSpaceDE w:val="0"/>
        <w:autoSpaceDN w:val="0"/>
        <w:adjustRightInd w:val="0"/>
        <w:spacing w:after="0" w:line="360" w:lineRule="auto"/>
        <w:ind w:left="426" w:hanging="426"/>
        <w:jc w:val="both"/>
        <w:rPr>
          <w:rFonts w:ascii="Times New Roman" w:hAnsi="Times New Roman" w:cs="Times New Roman"/>
          <w:color w:val="211E1F"/>
          <w:sz w:val="24"/>
          <w:szCs w:val="24"/>
          <w:lang w:val="en-US"/>
        </w:rPr>
      </w:pPr>
      <w:r w:rsidRPr="00144DE6">
        <w:rPr>
          <w:rFonts w:ascii="Times New Roman" w:hAnsi="Times New Roman" w:cs="Times New Roman"/>
          <w:color w:val="211E1F"/>
          <w:sz w:val="24"/>
          <w:szCs w:val="24"/>
          <w:lang w:val="en-US"/>
        </w:rPr>
        <w:lastRenderedPageBreak/>
        <w:t xml:space="preserve">Torrent, J. (2004). </w:t>
      </w:r>
      <w:r w:rsidRPr="00144DE6">
        <w:rPr>
          <w:rFonts w:ascii="Times New Roman" w:hAnsi="Times New Roman" w:cs="Times New Roman"/>
          <w:i/>
          <w:iCs/>
          <w:color w:val="211E1F"/>
          <w:sz w:val="24"/>
          <w:szCs w:val="24"/>
          <w:lang w:val="en-US"/>
        </w:rPr>
        <w:t>Innovació</w:t>
      </w:r>
      <w:r w:rsidR="00E05254" w:rsidRPr="00144DE6">
        <w:rPr>
          <w:rFonts w:ascii="Times New Roman" w:hAnsi="Times New Roman" w:cs="Times New Roman"/>
          <w:i/>
          <w:iCs/>
          <w:color w:val="211E1F"/>
          <w:sz w:val="24"/>
          <w:szCs w:val="24"/>
          <w:lang w:val="en-US"/>
        </w:rPr>
        <w:t xml:space="preserve"> </w:t>
      </w:r>
      <w:r w:rsidRPr="00144DE6">
        <w:rPr>
          <w:rFonts w:ascii="Times New Roman" w:hAnsi="Times New Roman" w:cs="Times New Roman"/>
          <w:i/>
          <w:iCs/>
          <w:color w:val="211E1F"/>
          <w:sz w:val="24"/>
          <w:szCs w:val="24"/>
          <w:lang w:val="en-US"/>
        </w:rPr>
        <w:t>tecnològica, creixement</w:t>
      </w:r>
      <w:r w:rsidR="00E05254" w:rsidRPr="00144DE6">
        <w:rPr>
          <w:rFonts w:ascii="Times New Roman" w:hAnsi="Times New Roman" w:cs="Times New Roman"/>
          <w:i/>
          <w:iCs/>
          <w:color w:val="211E1F"/>
          <w:sz w:val="24"/>
          <w:szCs w:val="24"/>
          <w:lang w:val="en-US"/>
        </w:rPr>
        <w:t xml:space="preserve"> </w:t>
      </w:r>
      <w:r w:rsidRPr="00144DE6">
        <w:rPr>
          <w:rFonts w:ascii="Times New Roman" w:hAnsi="Times New Roman" w:cs="Times New Roman"/>
          <w:i/>
          <w:iCs/>
          <w:color w:val="211E1F"/>
          <w:sz w:val="24"/>
          <w:szCs w:val="24"/>
          <w:lang w:val="en-US"/>
        </w:rPr>
        <w:t>econòmic i economia del coneixement</w:t>
      </w:r>
      <w:r w:rsidRPr="00144DE6">
        <w:rPr>
          <w:rFonts w:ascii="Times New Roman" w:hAnsi="Times New Roman" w:cs="Times New Roman"/>
          <w:color w:val="211E1F"/>
          <w:sz w:val="24"/>
          <w:szCs w:val="24"/>
          <w:lang w:val="en-US"/>
        </w:rPr>
        <w:t>.</w:t>
      </w:r>
      <w:r w:rsidR="00E05254" w:rsidRPr="00144DE6">
        <w:rPr>
          <w:rFonts w:ascii="Times New Roman" w:hAnsi="Times New Roman" w:cs="Times New Roman"/>
          <w:color w:val="211E1F"/>
          <w:sz w:val="24"/>
          <w:szCs w:val="24"/>
          <w:lang w:val="en-US"/>
        </w:rPr>
        <w:t xml:space="preserve"> </w:t>
      </w:r>
      <w:r w:rsidRPr="00144DE6">
        <w:rPr>
          <w:rFonts w:ascii="Times New Roman" w:hAnsi="Times New Roman" w:cs="Times New Roman"/>
          <w:color w:val="211E1F"/>
          <w:sz w:val="24"/>
          <w:szCs w:val="24"/>
          <w:lang w:val="en-US"/>
        </w:rPr>
        <w:t>Barcelona: Consell de TreballEconòmic i Social de Catalunya (CTESC), Generalitat de</w:t>
      </w:r>
      <w:r w:rsidR="00E05254" w:rsidRPr="00144DE6">
        <w:rPr>
          <w:rFonts w:ascii="Times New Roman" w:hAnsi="Times New Roman" w:cs="Times New Roman"/>
          <w:color w:val="211E1F"/>
          <w:sz w:val="24"/>
          <w:szCs w:val="24"/>
          <w:lang w:val="en-US"/>
        </w:rPr>
        <w:t xml:space="preserve"> </w:t>
      </w:r>
      <w:r w:rsidRPr="00144DE6">
        <w:rPr>
          <w:rFonts w:ascii="Times New Roman" w:hAnsi="Times New Roman" w:cs="Times New Roman"/>
          <w:color w:val="211E1F"/>
          <w:sz w:val="24"/>
          <w:szCs w:val="24"/>
          <w:lang w:val="en-US"/>
        </w:rPr>
        <w:t>Catalunya.</w:t>
      </w:r>
    </w:p>
    <w:p w:rsidR="00287996" w:rsidRPr="00144DE6" w:rsidRDefault="00287996" w:rsidP="00287996">
      <w:pPr>
        <w:autoSpaceDE w:val="0"/>
        <w:autoSpaceDN w:val="0"/>
        <w:adjustRightInd w:val="0"/>
        <w:spacing w:after="0" w:line="360" w:lineRule="auto"/>
        <w:ind w:left="426" w:hanging="426"/>
        <w:jc w:val="both"/>
        <w:rPr>
          <w:rFonts w:ascii="Times New Roman" w:hAnsi="Times New Roman" w:cs="Times New Roman"/>
          <w:color w:val="211E1F"/>
          <w:sz w:val="24"/>
          <w:szCs w:val="24"/>
          <w:lang w:val="en-US"/>
        </w:rPr>
      </w:pPr>
    </w:p>
    <w:p w:rsidR="007B1F50" w:rsidRPr="00144DE6" w:rsidRDefault="007B1F50" w:rsidP="00287996">
      <w:pPr>
        <w:autoSpaceDE w:val="0"/>
        <w:autoSpaceDN w:val="0"/>
        <w:adjustRightInd w:val="0"/>
        <w:spacing w:after="0" w:line="360" w:lineRule="auto"/>
        <w:ind w:left="426" w:hanging="426"/>
        <w:jc w:val="both"/>
        <w:rPr>
          <w:rFonts w:ascii="Times New Roman" w:hAnsi="Times New Roman" w:cs="Times New Roman"/>
          <w:color w:val="0000FF"/>
          <w:sz w:val="24"/>
          <w:szCs w:val="24"/>
          <w:lang w:val="en-US"/>
        </w:rPr>
      </w:pPr>
    </w:p>
    <w:sectPr w:rsidR="007B1F50" w:rsidRPr="00144DE6" w:rsidSect="00C915BC">
      <w:headerReference w:type="default" r:id="rId20"/>
      <w:footerReference w:type="default" r:id="rId21"/>
      <w:pgSz w:w="12240" w:h="15840"/>
      <w:pgMar w:top="1417" w:right="1701" w:bottom="1417" w:left="1701" w:header="708" w:footer="28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7B3" w:rsidRDefault="003407B3" w:rsidP="00042DF8">
      <w:pPr>
        <w:spacing w:after="0" w:line="240" w:lineRule="auto"/>
      </w:pPr>
      <w:r>
        <w:separator/>
      </w:r>
    </w:p>
  </w:endnote>
  <w:endnote w:type="continuationSeparator" w:id="0">
    <w:p w:rsidR="003407B3" w:rsidRDefault="003407B3" w:rsidP="00042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5041285"/>
      <w:docPartObj>
        <w:docPartGallery w:val="Page Numbers (Bottom of Page)"/>
        <w:docPartUnique/>
      </w:docPartObj>
    </w:sdtPr>
    <w:sdtEndPr/>
    <w:sdtContent>
      <w:p w:rsidR="00042DF8" w:rsidRDefault="00E40731">
        <w:pPr>
          <w:pStyle w:val="Piedepgina"/>
          <w:jc w:val="right"/>
        </w:pPr>
        <w:r>
          <w:fldChar w:fldCharType="begin"/>
        </w:r>
        <w:r w:rsidR="00042DF8">
          <w:instrText>PAGE   \* MERGEFORMAT</w:instrText>
        </w:r>
        <w:r>
          <w:fldChar w:fldCharType="separate"/>
        </w:r>
        <w:r w:rsidR="00C915BC" w:rsidRPr="00C915BC">
          <w:rPr>
            <w:noProof/>
            <w:lang w:val="es-ES"/>
          </w:rPr>
          <w:t>4</w:t>
        </w:r>
        <w:r>
          <w:fldChar w:fldCharType="end"/>
        </w:r>
      </w:p>
    </w:sdtContent>
  </w:sdt>
  <w:p w:rsidR="00C915BC" w:rsidRDefault="00C915BC" w:rsidP="00C915BC">
    <w:pPr>
      <w:widowControl w:val="0"/>
      <w:autoSpaceDE w:val="0"/>
      <w:autoSpaceDN w:val="0"/>
      <w:adjustRightInd w:val="0"/>
      <w:spacing w:line="224" w:lineRule="exact"/>
      <w:ind w:left="20" w:right="-30"/>
      <w:jc w:val="right"/>
      <w:rPr>
        <w:rFonts w:ascii="Times New Roman" w:eastAsia="Calibri" w:hAnsi="Times New Roman" w:cs="Times New Roman"/>
        <w:b/>
        <w:sz w:val="24"/>
        <w:szCs w:val="24"/>
      </w:rPr>
    </w:pPr>
    <w:r w:rsidRPr="00C915BC">
      <w:rPr>
        <w:rFonts w:ascii="Times New Roman" w:eastAsia="Calibri" w:hAnsi="Times New Roman" w:cs="Times New Roman"/>
        <w:b/>
        <w:sz w:val="24"/>
        <w:szCs w:val="24"/>
      </w:rPr>
      <w:t>Impacto de las redes sociales corporativas.</w:t>
    </w:r>
  </w:p>
  <w:p w:rsidR="00C915BC" w:rsidRDefault="00C915BC" w:rsidP="00C915BC">
    <w:pPr>
      <w:widowControl w:val="0"/>
      <w:autoSpaceDE w:val="0"/>
      <w:autoSpaceDN w:val="0"/>
      <w:adjustRightInd w:val="0"/>
      <w:spacing w:line="224" w:lineRule="exact"/>
      <w:ind w:left="20" w:right="-30"/>
      <w:jc w:val="right"/>
      <w:rPr>
        <w:rFonts w:ascii="Arial" w:hAnsi="Arial" w:cs="Arial"/>
        <w:sz w:val="20"/>
        <w:szCs w:val="20"/>
      </w:rPr>
    </w:pPr>
    <w:hyperlink r:id="rId1" w:history="1">
      <w:r>
        <w:rPr>
          <w:rFonts w:ascii="Arial" w:hAnsi="Arial" w:cs="Arial"/>
          <w:b/>
          <w:bCs/>
          <w:i/>
          <w:iCs/>
          <w:sz w:val="20"/>
          <w:szCs w:val="20"/>
        </w:rPr>
        <w:t>w</w:t>
      </w:r>
      <w:r>
        <w:rPr>
          <w:rFonts w:ascii="Arial" w:hAnsi="Arial" w:cs="Arial"/>
          <w:b/>
          <w:bCs/>
          <w:i/>
          <w:iCs/>
          <w:spacing w:val="1"/>
          <w:sz w:val="20"/>
          <w:szCs w:val="20"/>
        </w:rPr>
        <w:t>w</w:t>
      </w:r>
      <w:r>
        <w:rPr>
          <w:rFonts w:ascii="Arial" w:hAnsi="Arial" w:cs="Arial"/>
          <w:b/>
          <w:bCs/>
          <w:i/>
          <w:iCs/>
          <w:sz w:val="20"/>
          <w:szCs w:val="20"/>
        </w:rPr>
        <w:t>w</w:t>
      </w:r>
      <w:r>
        <w:rPr>
          <w:rFonts w:ascii="Arial" w:hAnsi="Arial" w:cs="Arial"/>
          <w:b/>
          <w:bCs/>
          <w:i/>
          <w:iCs/>
          <w:spacing w:val="1"/>
          <w:sz w:val="20"/>
          <w:szCs w:val="20"/>
        </w:rPr>
        <w:t>.</w:t>
      </w:r>
      <w:r>
        <w:rPr>
          <w:rFonts w:ascii="Arial" w:hAnsi="Arial" w:cs="Arial"/>
          <w:b/>
          <w:bCs/>
          <w:i/>
          <w:iCs/>
          <w:sz w:val="20"/>
          <w:szCs w:val="20"/>
        </w:rPr>
        <w:t>i</w:t>
      </w:r>
      <w:r>
        <w:rPr>
          <w:rFonts w:ascii="Arial" w:hAnsi="Arial" w:cs="Arial"/>
          <w:b/>
          <w:bCs/>
          <w:i/>
          <w:iCs/>
          <w:spacing w:val="2"/>
          <w:sz w:val="20"/>
          <w:szCs w:val="20"/>
        </w:rPr>
        <w:t>t</w:t>
      </w:r>
      <w:r>
        <w:rPr>
          <w:rFonts w:ascii="Arial" w:hAnsi="Arial" w:cs="Arial"/>
          <w:b/>
          <w:bCs/>
          <w:i/>
          <w:iCs/>
          <w:spacing w:val="-3"/>
          <w:sz w:val="20"/>
          <w:szCs w:val="20"/>
        </w:rPr>
        <w:t>s</w:t>
      </w:r>
      <w:r>
        <w:rPr>
          <w:rFonts w:ascii="Arial" w:hAnsi="Arial" w:cs="Arial"/>
          <w:b/>
          <w:bCs/>
          <w:i/>
          <w:iCs/>
          <w:spacing w:val="2"/>
          <w:sz w:val="20"/>
          <w:szCs w:val="20"/>
        </w:rPr>
        <w:t>up</w:t>
      </w:r>
      <w:r>
        <w:rPr>
          <w:rFonts w:ascii="Arial" w:hAnsi="Arial" w:cs="Arial"/>
          <w:b/>
          <w:bCs/>
          <w:i/>
          <w:iCs/>
          <w:sz w:val="20"/>
          <w:szCs w:val="20"/>
        </w:rPr>
        <w:t>.</w:t>
      </w:r>
      <w:r>
        <w:rPr>
          <w:rFonts w:ascii="Arial" w:hAnsi="Arial" w:cs="Arial"/>
          <w:b/>
          <w:bCs/>
          <w:i/>
          <w:iCs/>
          <w:spacing w:val="-3"/>
          <w:sz w:val="20"/>
          <w:szCs w:val="20"/>
        </w:rPr>
        <w:t>e</w:t>
      </w:r>
      <w:r>
        <w:rPr>
          <w:rFonts w:ascii="Arial" w:hAnsi="Arial" w:cs="Arial"/>
          <w:b/>
          <w:bCs/>
          <w:i/>
          <w:iCs/>
          <w:spacing w:val="2"/>
          <w:sz w:val="20"/>
          <w:szCs w:val="20"/>
        </w:rPr>
        <w:t>du</w:t>
      </w:r>
      <w:r>
        <w:rPr>
          <w:rFonts w:ascii="Arial" w:hAnsi="Arial" w:cs="Arial"/>
          <w:b/>
          <w:bCs/>
          <w:i/>
          <w:iCs/>
          <w:spacing w:val="-4"/>
          <w:sz w:val="20"/>
          <w:szCs w:val="20"/>
        </w:rPr>
        <w:t>.</w:t>
      </w:r>
      <w:r>
        <w:rPr>
          <w:rFonts w:ascii="Arial" w:hAnsi="Arial" w:cs="Arial"/>
          <w:b/>
          <w:bCs/>
          <w:i/>
          <w:iCs/>
          <w:spacing w:val="1"/>
          <w:sz w:val="20"/>
          <w:szCs w:val="20"/>
        </w:rPr>
        <w:t>ec</w:t>
      </w:r>
      <w:r>
        <w:rPr>
          <w:rFonts w:ascii="Arial" w:hAnsi="Arial" w:cs="Arial"/>
          <w:b/>
          <w:bCs/>
          <w:i/>
          <w:iCs/>
          <w:sz w:val="20"/>
          <w:szCs w:val="20"/>
        </w:rPr>
        <w:t>/</w:t>
      </w:r>
      <w:r>
        <w:rPr>
          <w:rFonts w:ascii="Arial" w:hAnsi="Arial" w:cs="Arial"/>
          <w:b/>
          <w:bCs/>
          <w:i/>
          <w:iCs/>
          <w:spacing w:val="-1"/>
          <w:sz w:val="20"/>
          <w:szCs w:val="20"/>
        </w:rPr>
        <w:t>m</w:t>
      </w:r>
      <w:r>
        <w:rPr>
          <w:rFonts w:ascii="Arial" w:hAnsi="Arial" w:cs="Arial"/>
          <w:b/>
          <w:bCs/>
          <w:i/>
          <w:iCs/>
          <w:spacing w:val="1"/>
          <w:sz w:val="20"/>
          <w:szCs w:val="20"/>
        </w:rPr>
        <w:t>y</w:t>
      </w:r>
      <w:r>
        <w:rPr>
          <w:rFonts w:ascii="Arial" w:hAnsi="Arial" w:cs="Arial"/>
          <w:b/>
          <w:bCs/>
          <w:i/>
          <w:iCs/>
          <w:sz w:val="20"/>
          <w:szCs w:val="20"/>
        </w:rPr>
        <w:t>j</w:t>
      </w:r>
      <w:r>
        <w:rPr>
          <w:rFonts w:ascii="Arial" w:hAnsi="Arial" w:cs="Arial"/>
          <w:b/>
          <w:bCs/>
          <w:i/>
          <w:iCs/>
          <w:spacing w:val="-2"/>
          <w:sz w:val="20"/>
          <w:szCs w:val="20"/>
        </w:rPr>
        <w:t>o</w:t>
      </w:r>
      <w:r>
        <w:rPr>
          <w:rFonts w:ascii="Arial" w:hAnsi="Arial" w:cs="Arial"/>
          <w:b/>
          <w:bCs/>
          <w:i/>
          <w:iCs/>
          <w:spacing w:val="2"/>
          <w:sz w:val="20"/>
          <w:szCs w:val="20"/>
        </w:rPr>
        <w:t>u</w:t>
      </w:r>
      <w:r>
        <w:rPr>
          <w:rFonts w:ascii="Arial" w:hAnsi="Arial" w:cs="Arial"/>
          <w:b/>
          <w:bCs/>
          <w:i/>
          <w:iCs/>
          <w:spacing w:val="-2"/>
          <w:sz w:val="20"/>
          <w:szCs w:val="20"/>
        </w:rPr>
        <w:t>r</w:t>
      </w:r>
      <w:r>
        <w:rPr>
          <w:rFonts w:ascii="Arial" w:hAnsi="Arial" w:cs="Arial"/>
          <w:b/>
          <w:bCs/>
          <w:i/>
          <w:iCs/>
          <w:spacing w:val="2"/>
          <w:sz w:val="20"/>
          <w:szCs w:val="20"/>
        </w:rPr>
        <w:t>n</w:t>
      </w:r>
      <w:r>
        <w:rPr>
          <w:rFonts w:ascii="Arial" w:hAnsi="Arial" w:cs="Arial"/>
          <w:b/>
          <w:bCs/>
          <w:i/>
          <w:iCs/>
          <w:spacing w:val="1"/>
          <w:sz w:val="20"/>
          <w:szCs w:val="20"/>
        </w:rPr>
        <w:t>a</w:t>
      </w:r>
      <w:r>
        <w:rPr>
          <w:rFonts w:ascii="Arial" w:hAnsi="Arial" w:cs="Arial"/>
          <w:b/>
          <w:bCs/>
          <w:i/>
          <w:iCs/>
          <w:sz w:val="20"/>
          <w:szCs w:val="20"/>
        </w:rPr>
        <w:t>l</w:t>
      </w:r>
    </w:hyperlink>
  </w:p>
  <w:p w:rsidR="00042DF8" w:rsidRDefault="00042D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7B3" w:rsidRDefault="003407B3" w:rsidP="00042DF8">
      <w:pPr>
        <w:spacing w:after="0" w:line="240" w:lineRule="auto"/>
      </w:pPr>
      <w:r>
        <w:separator/>
      </w:r>
    </w:p>
  </w:footnote>
  <w:footnote w:type="continuationSeparator" w:id="0">
    <w:p w:rsidR="003407B3" w:rsidRDefault="003407B3" w:rsidP="00042D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5BC" w:rsidRDefault="00C915BC" w:rsidP="00C915BC">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Cuadro de texto 4" o:spid="_x0000_s2050" type="#_x0000_t202" style="position:absolute;margin-left:443.35pt;margin-top:34.9pt;width:82.95pt;height:1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" o:allowincell="f" filled="f" stroked="f">
          <v:textbox inset="0,0,0,0">
            <w:txbxContent>
              <w:p w:rsidR="00C915BC" w:rsidRDefault="00C915BC" w:rsidP="00C915BC">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v:textbox>
          <w10:wrap anchorx="page" anchory="page"/>
        </v:shape>
      </w:pict>
    </w:r>
    <w:r>
      <w:rPr>
        <w:noProof/>
      </w:rPr>
      <w:pict>
        <v:shape id="Cuadro de texto 5" o:spid="_x0000_s2049" type="#_x0000_t202" style="position:absolute;margin-left:70.85pt;margin-top:47.55pt;width:261.4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" o:allowincell="f" filled="f" stroked="f">
          <v:textbox inset="0,0,0,0">
            <w:txbxContent>
              <w:p w:rsidR="00C915BC" w:rsidRDefault="00C915BC" w:rsidP="00C915BC">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3</w:t>
                </w:r>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 xml:space="preserve">l.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 xml:space="preserve">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
            </w:txbxContent>
          </v:textbox>
          <w10:wrap anchorx="page" anchory="page"/>
        </v:shape>
      </w:pict>
    </w:r>
  </w:p>
  <w:p w:rsidR="00C915BC" w:rsidRDefault="00C915BC" w:rsidP="00C915BC">
    <w:pPr>
      <w:pStyle w:val="Encabezado"/>
    </w:pPr>
  </w:p>
  <w:p w:rsidR="00C915BC" w:rsidRDefault="00C915B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84027"/>
    <w:multiLevelType w:val="hybridMultilevel"/>
    <w:tmpl w:val="9A14A1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EB5EED"/>
    <w:multiLevelType w:val="hybridMultilevel"/>
    <w:tmpl w:val="08306CE0"/>
    <w:lvl w:ilvl="0" w:tplc="514A104A">
      <w:start w:val="1"/>
      <w:numFmt w:val="decimal"/>
      <w:lvlText w:val="%1."/>
      <w:lvlJc w:val="left"/>
      <w:pPr>
        <w:tabs>
          <w:tab w:val="num" w:pos="720"/>
        </w:tabs>
        <w:ind w:left="720" w:hanging="360"/>
      </w:pPr>
    </w:lvl>
    <w:lvl w:ilvl="1" w:tplc="30C8AFCE" w:tentative="1">
      <w:start w:val="1"/>
      <w:numFmt w:val="decimal"/>
      <w:lvlText w:val="%2."/>
      <w:lvlJc w:val="left"/>
      <w:pPr>
        <w:tabs>
          <w:tab w:val="num" w:pos="1440"/>
        </w:tabs>
        <w:ind w:left="1440" w:hanging="360"/>
      </w:pPr>
    </w:lvl>
    <w:lvl w:ilvl="2" w:tplc="E5DCA9AC" w:tentative="1">
      <w:start w:val="1"/>
      <w:numFmt w:val="decimal"/>
      <w:lvlText w:val="%3."/>
      <w:lvlJc w:val="left"/>
      <w:pPr>
        <w:tabs>
          <w:tab w:val="num" w:pos="2160"/>
        </w:tabs>
        <w:ind w:left="2160" w:hanging="360"/>
      </w:pPr>
    </w:lvl>
    <w:lvl w:ilvl="3" w:tplc="96E09E08" w:tentative="1">
      <w:start w:val="1"/>
      <w:numFmt w:val="decimal"/>
      <w:lvlText w:val="%4."/>
      <w:lvlJc w:val="left"/>
      <w:pPr>
        <w:tabs>
          <w:tab w:val="num" w:pos="2880"/>
        </w:tabs>
        <w:ind w:left="2880" w:hanging="360"/>
      </w:pPr>
    </w:lvl>
    <w:lvl w:ilvl="4" w:tplc="23E8E4DC" w:tentative="1">
      <w:start w:val="1"/>
      <w:numFmt w:val="decimal"/>
      <w:lvlText w:val="%5."/>
      <w:lvlJc w:val="left"/>
      <w:pPr>
        <w:tabs>
          <w:tab w:val="num" w:pos="3600"/>
        </w:tabs>
        <w:ind w:left="3600" w:hanging="360"/>
      </w:pPr>
    </w:lvl>
    <w:lvl w:ilvl="5" w:tplc="66CE53D8" w:tentative="1">
      <w:start w:val="1"/>
      <w:numFmt w:val="decimal"/>
      <w:lvlText w:val="%6."/>
      <w:lvlJc w:val="left"/>
      <w:pPr>
        <w:tabs>
          <w:tab w:val="num" w:pos="4320"/>
        </w:tabs>
        <w:ind w:left="4320" w:hanging="360"/>
      </w:pPr>
    </w:lvl>
    <w:lvl w:ilvl="6" w:tplc="15966CFE" w:tentative="1">
      <w:start w:val="1"/>
      <w:numFmt w:val="decimal"/>
      <w:lvlText w:val="%7."/>
      <w:lvlJc w:val="left"/>
      <w:pPr>
        <w:tabs>
          <w:tab w:val="num" w:pos="5040"/>
        </w:tabs>
        <w:ind w:left="5040" w:hanging="360"/>
      </w:pPr>
    </w:lvl>
    <w:lvl w:ilvl="7" w:tplc="DEB0C008" w:tentative="1">
      <w:start w:val="1"/>
      <w:numFmt w:val="decimal"/>
      <w:lvlText w:val="%8."/>
      <w:lvlJc w:val="left"/>
      <w:pPr>
        <w:tabs>
          <w:tab w:val="num" w:pos="5760"/>
        </w:tabs>
        <w:ind w:left="5760" w:hanging="360"/>
      </w:pPr>
    </w:lvl>
    <w:lvl w:ilvl="8" w:tplc="81D66BBA" w:tentative="1">
      <w:start w:val="1"/>
      <w:numFmt w:val="decimal"/>
      <w:lvlText w:val="%9."/>
      <w:lvlJc w:val="left"/>
      <w:pPr>
        <w:tabs>
          <w:tab w:val="num" w:pos="6480"/>
        </w:tabs>
        <w:ind w:left="6480" w:hanging="360"/>
      </w:pPr>
    </w:lvl>
  </w:abstractNum>
  <w:abstractNum w:abstractNumId="2" w15:restartNumberingAfterBreak="0">
    <w:nsid w:val="1FDD1258"/>
    <w:multiLevelType w:val="hybridMultilevel"/>
    <w:tmpl w:val="BE3472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0B666FE"/>
    <w:multiLevelType w:val="hybridMultilevel"/>
    <w:tmpl w:val="BE34725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0D1449"/>
    <w:rsid w:val="00005748"/>
    <w:rsid w:val="00042DF8"/>
    <w:rsid w:val="00077E7B"/>
    <w:rsid w:val="00086AB5"/>
    <w:rsid w:val="0008749E"/>
    <w:rsid w:val="000D1449"/>
    <w:rsid w:val="000D5D15"/>
    <w:rsid w:val="001367CD"/>
    <w:rsid w:val="00144DE6"/>
    <w:rsid w:val="001A2238"/>
    <w:rsid w:val="00211E64"/>
    <w:rsid w:val="00263A0E"/>
    <w:rsid w:val="00287996"/>
    <w:rsid w:val="002B0A19"/>
    <w:rsid w:val="0030237D"/>
    <w:rsid w:val="00306696"/>
    <w:rsid w:val="003407B3"/>
    <w:rsid w:val="0036577A"/>
    <w:rsid w:val="003819E6"/>
    <w:rsid w:val="003919E3"/>
    <w:rsid w:val="004A7C50"/>
    <w:rsid w:val="00735FAA"/>
    <w:rsid w:val="007625F0"/>
    <w:rsid w:val="007B1F50"/>
    <w:rsid w:val="007C0A8C"/>
    <w:rsid w:val="00925CE4"/>
    <w:rsid w:val="009A1C95"/>
    <w:rsid w:val="00A03F46"/>
    <w:rsid w:val="00AA217C"/>
    <w:rsid w:val="00B4790A"/>
    <w:rsid w:val="00B70006"/>
    <w:rsid w:val="00BA68B9"/>
    <w:rsid w:val="00BC42AD"/>
    <w:rsid w:val="00C2143E"/>
    <w:rsid w:val="00C33552"/>
    <w:rsid w:val="00C915BC"/>
    <w:rsid w:val="00CB5583"/>
    <w:rsid w:val="00CC030F"/>
    <w:rsid w:val="00CD22E1"/>
    <w:rsid w:val="00CD3E87"/>
    <w:rsid w:val="00D66BF8"/>
    <w:rsid w:val="00D77211"/>
    <w:rsid w:val="00E05254"/>
    <w:rsid w:val="00E27902"/>
    <w:rsid w:val="00E40731"/>
    <w:rsid w:val="00EA086F"/>
    <w:rsid w:val="00F132F1"/>
    <w:rsid w:val="00F16DE3"/>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105EC53C-A812-454D-B205-27677E925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1449"/>
  </w:style>
  <w:style w:type="paragraph" w:styleId="Ttulo3">
    <w:name w:val="heading 3"/>
    <w:basedOn w:val="Normal"/>
    <w:link w:val="Ttulo3Car"/>
    <w:uiPriority w:val="9"/>
    <w:qFormat/>
    <w:rsid w:val="00C33552"/>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D1449"/>
    <w:rPr>
      <w:color w:val="0563C1" w:themeColor="hyperlink"/>
      <w:u w:val="single"/>
    </w:rPr>
  </w:style>
  <w:style w:type="paragraph" w:styleId="Encabezado">
    <w:name w:val="header"/>
    <w:basedOn w:val="Normal"/>
    <w:link w:val="EncabezadoCar"/>
    <w:uiPriority w:val="99"/>
    <w:unhideWhenUsed/>
    <w:rsid w:val="00042DF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2DF8"/>
  </w:style>
  <w:style w:type="paragraph" w:styleId="Piedepgina">
    <w:name w:val="footer"/>
    <w:basedOn w:val="Normal"/>
    <w:link w:val="PiedepginaCar"/>
    <w:uiPriority w:val="99"/>
    <w:unhideWhenUsed/>
    <w:rsid w:val="00042DF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2DF8"/>
  </w:style>
  <w:style w:type="paragraph" w:styleId="NormalWeb">
    <w:name w:val="Normal (Web)"/>
    <w:basedOn w:val="Normal"/>
    <w:uiPriority w:val="99"/>
    <w:semiHidden/>
    <w:unhideWhenUsed/>
    <w:rsid w:val="007C0A8C"/>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lid-translation">
    <w:name w:val="tlid-translation"/>
    <w:basedOn w:val="Fuentedeprrafopredeter"/>
    <w:rsid w:val="00CB5583"/>
  </w:style>
  <w:style w:type="character" w:customStyle="1" w:styleId="Ttulo3Car">
    <w:name w:val="Título 3 Car"/>
    <w:basedOn w:val="Fuentedeprrafopredeter"/>
    <w:link w:val="Ttulo3"/>
    <w:uiPriority w:val="9"/>
    <w:rsid w:val="00C33552"/>
    <w:rPr>
      <w:rFonts w:ascii="Times New Roman" w:eastAsia="Times New Roman" w:hAnsi="Times New Roman" w:cs="Times New Roman"/>
      <w:b/>
      <w:bCs/>
      <w:sz w:val="27"/>
      <w:szCs w:val="27"/>
      <w:lang w:eastAsia="es-MX"/>
    </w:rPr>
  </w:style>
  <w:style w:type="character" w:styleId="Textoennegrita">
    <w:name w:val="Strong"/>
    <w:basedOn w:val="Fuentedeprrafopredeter"/>
    <w:uiPriority w:val="22"/>
    <w:qFormat/>
    <w:rsid w:val="00BC42AD"/>
    <w:rPr>
      <w:b/>
      <w:bCs/>
    </w:rPr>
  </w:style>
  <w:style w:type="paragraph" w:styleId="Prrafodelista">
    <w:name w:val="List Paragraph"/>
    <w:basedOn w:val="Normal"/>
    <w:uiPriority w:val="34"/>
    <w:qFormat/>
    <w:rsid w:val="002B0A19"/>
    <w:pPr>
      <w:ind w:left="720"/>
      <w:contextualSpacing/>
    </w:pPr>
  </w:style>
  <w:style w:type="character" w:customStyle="1" w:styleId="UnresolvedMention">
    <w:name w:val="Unresolved Mention"/>
    <w:basedOn w:val="Fuentedeprrafopredeter"/>
    <w:uiPriority w:val="99"/>
    <w:semiHidden/>
    <w:unhideWhenUsed/>
    <w:rsid w:val="007625F0"/>
    <w:rPr>
      <w:color w:val="605E5C"/>
      <w:shd w:val="clear" w:color="auto" w:fill="E1DFDD"/>
    </w:rPr>
  </w:style>
  <w:style w:type="paragraph" w:styleId="Textodeglobo">
    <w:name w:val="Balloon Text"/>
    <w:basedOn w:val="Normal"/>
    <w:link w:val="TextodegloboCar"/>
    <w:uiPriority w:val="99"/>
    <w:semiHidden/>
    <w:unhideWhenUsed/>
    <w:rsid w:val="00E052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52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9027">
      <w:bodyDiv w:val="1"/>
      <w:marLeft w:val="0"/>
      <w:marRight w:val="0"/>
      <w:marTop w:val="0"/>
      <w:marBottom w:val="0"/>
      <w:divBdr>
        <w:top w:val="none" w:sz="0" w:space="0" w:color="auto"/>
        <w:left w:val="none" w:sz="0" w:space="0" w:color="auto"/>
        <w:bottom w:val="none" w:sz="0" w:space="0" w:color="auto"/>
        <w:right w:val="none" w:sz="0" w:space="0" w:color="auto"/>
      </w:divBdr>
      <w:divsChild>
        <w:div w:id="1666590638">
          <w:marLeft w:val="0"/>
          <w:marRight w:val="0"/>
          <w:marTop w:val="0"/>
          <w:marBottom w:val="0"/>
          <w:divBdr>
            <w:top w:val="none" w:sz="0" w:space="0" w:color="auto"/>
            <w:left w:val="none" w:sz="0" w:space="0" w:color="auto"/>
            <w:bottom w:val="none" w:sz="0" w:space="0" w:color="auto"/>
            <w:right w:val="none" w:sz="0" w:space="0" w:color="auto"/>
          </w:divBdr>
        </w:div>
        <w:div w:id="1241863973">
          <w:marLeft w:val="0"/>
          <w:marRight w:val="0"/>
          <w:marTop w:val="0"/>
          <w:marBottom w:val="0"/>
          <w:divBdr>
            <w:top w:val="none" w:sz="0" w:space="0" w:color="auto"/>
            <w:left w:val="none" w:sz="0" w:space="0" w:color="auto"/>
            <w:bottom w:val="none" w:sz="0" w:space="0" w:color="auto"/>
            <w:right w:val="none" w:sz="0" w:space="0" w:color="auto"/>
          </w:divBdr>
        </w:div>
        <w:div w:id="1027560189">
          <w:marLeft w:val="0"/>
          <w:marRight w:val="0"/>
          <w:marTop w:val="0"/>
          <w:marBottom w:val="0"/>
          <w:divBdr>
            <w:top w:val="none" w:sz="0" w:space="0" w:color="auto"/>
            <w:left w:val="none" w:sz="0" w:space="0" w:color="auto"/>
            <w:bottom w:val="none" w:sz="0" w:space="0" w:color="auto"/>
            <w:right w:val="none" w:sz="0" w:space="0" w:color="auto"/>
          </w:divBdr>
        </w:div>
        <w:div w:id="1191340043">
          <w:marLeft w:val="0"/>
          <w:marRight w:val="0"/>
          <w:marTop w:val="0"/>
          <w:marBottom w:val="0"/>
          <w:divBdr>
            <w:top w:val="none" w:sz="0" w:space="0" w:color="auto"/>
            <w:left w:val="none" w:sz="0" w:space="0" w:color="auto"/>
            <w:bottom w:val="none" w:sz="0" w:space="0" w:color="auto"/>
            <w:right w:val="none" w:sz="0" w:space="0" w:color="auto"/>
          </w:divBdr>
        </w:div>
        <w:div w:id="452865032">
          <w:marLeft w:val="0"/>
          <w:marRight w:val="0"/>
          <w:marTop w:val="0"/>
          <w:marBottom w:val="0"/>
          <w:divBdr>
            <w:top w:val="none" w:sz="0" w:space="0" w:color="auto"/>
            <w:left w:val="none" w:sz="0" w:space="0" w:color="auto"/>
            <w:bottom w:val="none" w:sz="0" w:space="0" w:color="auto"/>
            <w:right w:val="none" w:sz="0" w:space="0" w:color="auto"/>
          </w:divBdr>
        </w:div>
        <w:div w:id="985742496">
          <w:marLeft w:val="0"/>
          <w:marRight w:val="0"/>
          <w:marTop w:val="0"/>
          <w:marBottom w:val="0"/>
          <w:divBdr>
            <w:top w:val="none" w:sz="0" w:space="0" w:color="auto"/>
            <w:left w:val="none" w:sz="0" w:space="0" w:color="auto"/>
            <w:bottom w:val="none" w:sz="0" w:space="0" w:color="auto"/>
            <w:right w:val="none" w:sz="0" w:space="0" w:color="auto"/>
          </w:divBdr>
        </w:div>
        <w:div w:id="1769425703">
          <w:marLeft w:val="0"/>
          <w:marRight w:val="0"/>
          <w:marTop w:val="0"/>
          <w:marBottom w:val="0"/>
          <w:divBdr>
            <w:top w:val="none" w:sz="0" w:space="0" w:color="auto"/>
            <w:left w:val="none" w:sz="0" w:space="0" w:color="auto"/>
            <w:bottom w:val="none" w:sz="0" w:space="0" w:color="auto"/>
            <w:right w:val="none" w:sz="0" w:space="0" w:color="auto"/>
          </w:divBdr>
        </w:div>
        <w:div w:id="843860861">
          <w:marLeft w:val="0"/>
          <w:marRight w:val="0"/>
          <w:marTop w:val="0"/>
          <w:marBottom w:val="0"/>
          <w:divBdr>
            <w:top w:val="none" w:sz="0" w:space="0" w:color="auto"/>
            <w:left w:val="none" w:sz="0" w:space="0" w:color="auto"/>
            <w:bottom w:val="none" w:sz="0" w:space="0" w:color="auto"/>
            <w:right w:val="none" w:sz="0" w:space="0" w:color="auto"/>
          </w:divBdr>
        </w:div>
        <w:div w:id="135491272">
          <w:marLeft w:val="0"/>
          <w:marRight w:val="0"/>
          <w:marTop w:val="0"/>
          <w:marBottom w:val="0"/>
          <w:divBdr>
            <w:top w:val="none" w:sz="0" w:space="0" w:color="auto"/>
            <w:left w:val="none" w:sz="0" w:space="0" w:color="auto"/>
            <w:bottom w:val="none" w:sz="0" w:space="0" w:color="auto"/>
            <w:right w:val="none" w:sz="0" w:space="0" w:color="auto"/>
          </w:divBdr>
        </w:div>
        <w:div w:id="566116457">
          <w:marLeft w:val="0"/>
          <w:marRight w:val="0"/>
          <w:marTop w:val="0"/>
          <w:marBottom w:val="0"/>
          <w:divBdr>
            <w:top w:val="none" w:sz="0" w:space="0" w:color="auto"/>
            <w:left w:val="none" w:sz="0" w:space="0" w:color="auto"/>
            <w:bottom w:val="none" w:sz="0" w:space="0" w:color="auto"/>
            <w:right w:val="none" w:sz="0" w:space="0" w:color="auto"/>
          </w:divBdr>
        </w:div>
        <w:div w:id="427503112">
          <w:marLeft w:val="0"/>
          <w:marRight w:val="0"/>
          <w:marTop w:val="0"/>
          <w:marBottom w:val="0"/>
          <w:divBdr>
            <w:top w:val="none" w:sz="0" w:space="0" w:color="auto"/>
            <w:left w:val="none" w:sz="0" w:space="0" w:color="auto"/>
            <w:bottom w:val="none" w:sz="0" w:space="0" w:color="auto"/>
            <w:right w:val="none" w:sz="0" w:space="0" w:color="auto"/>
          </w:divBdr>
        </w:div>
        <w:div w:id="286737646">
          <w:marLeft w:val="0"/>
          <w:marRight w:val="0"/>
          <w:marTop w:val="0"/>
          <w:marBottom w:val="0"/>
          <w:divBdr>
            <w:top w:val="none" w:sz="0" w:space="0" w:color="auto"/>
            <w:left w:val="none" w:sz="0" w:space="0" w:color="auto"/>
            <w:bottom w:val="none" w:sz="0" w:space="0" w:color="auto"/>
            <w:right w:val="none" w:sz="0" w:space="0" w:color="auto"/>
          </w:divBdr>
        </w:div>
      </w:divsChild>
    </w:div>
    <w:div w:id="74211062">
      <w:bodyDiv w:val="1"/>
      <w:marLeft w:val="0"/>
      <w:marRight w:val="0"/>
      <w:marTop w:val="0"/>
      <w:marBottom w:val="0"/>
      <w:divBdr>
        <w:top w:val="none" w:sz="0" w:space="0" w:color="auto"/>
        <w:left w:val="none" w:sz="0" w:space="0" w:color="auto"/>
        <w:bottom w:val="none" w:sz="0" w:space="0" w:color="auto"/>
        <w:right w:val="none" w:sz="0" w:space="0" w:color="auto"/>
      </w:divBdr>
    </w:div>
    <w:div w:id="176388021">
      <w:bodyDiv w:val="1"/>
      <w:marLeft w:val="0"/>
      <w:marRight w:val="0"/>
      <w:marTop w:val="0"/>
      <w:marBottom w:val="0"/>
      <w:divBdr>
        <w:top w:val="none" w:sz="0" w:space="0" w:color="auto"/>
        <w:left w:val="none" w:sz="0" w:space="0" w:color="auto"/>
        <w:bottom w:val="none" w:sz="0" w:space="0" w:color="auto"/>
        <w:right w:val="none" w:sz="0" w:space="0" w:color="auto"/>
      </w:divBdr>
      <w:divsChild>
        <w:div w:id="597838179">
          <w:marLeft w:val="0"/>
          <w:marRight w:val="0"/>
          <w:marTop w:val="0"/>
          <w:marBottom w:val="0"/>
          <w:divBdr>
            <w:top w:val="none" w:sz="0" w:space="0" w:color="auto"/>
            <w:left w:val="none" w:sz="0" w:space="0" w:color="auto"/>
            <w:bottom w:val="none" w:sz="0" w:space="0" w:color="auto"/>
            <w:right w:val="none" w:sz="0" w:space="0" w:color="auto"/>
          </w:divBdr>
        </w:div>
        <w:div w:id="2134592248">
          <w:marLeft w:val="0"/>
          <w:marRight w:val="0"/>
          <w:marTop w:val="0"/>
          <w:marBottom w:val="0"/>
          <w:divBdr>
            <w:top w:val="none" w:sz="0" w:space="0" w:color="auto"/>
            <w:left w:val="none" w:sz="0" w:space="0" w:color="auto"/>
            <w:bottom w:val="none" w:sz="0" w:space="0" w:color="auto"/>
            <w:right w:val="none" w:sz="0" w:space="0" w:color="auto"/>
          </w:divBdr>
        </w:div>
        <w:div w:id="951857739">
          <w:marLeft w:val="0"/>
          <w:marRight w:val="0"/>
          <w:marTop w:val="0"/>
          <w:marBottom w:val="0"/>
          <w:divBdr>
            <w:top w:val="none" w:sz="0" w:space="0" w:color="auto"/>
            <w:left w:val="none" w:sz="0" w:space="0" w:color="auto"/>
            <w:bottom w:val="none" w:sz="0" w:space="0" w:color="auto"/>
            <w:right w:val="none" w:sz="0" w:space="0" w:color="auto"/>
          </w:divBdr>
        </w:div>
        <w:div w:id="105198234">
          <w:marLeft w:val="0"/>
          <w:marRight w:val="0"/>
          <w:marTop w:val="0"/>
          <w:marBottom w:val="0"/>
          <w:divBdr>
            <w:top w:val="none" w:sz="0" w:space="0" w:color="auto"/>
            <w:left w:val="none" w:sz="0" w:space="0" w:color="auto"/>
            <w:bottom w:val="none" w:sz="0" w:space="0" w:color="auto"/>
            <w:right w:val="none" w:sz="0" w:space="0" w:color="auto"/>
          </w:divBdr>
        </w:div>
        <w:div w:id="1296174920">
          <w:marLeft w:val="0"/>
          <w:marRight w:val="0"/>
          <w:marTop w:val="0"/>
          <w:marBottom w:val="0"/>
          <w:divBdr>
            <w:top w:val="none" w:sz="0" w:space="0" w:color="auto"/>
            <w:left w:val="none" w:sz="0" w:space="0" w:color="auto"/>
            <w:bottom w:val="none" w:sz="0" w:space="0" w:color="auto"/>
            <w:right w:val="none" w:sz="0" w:space="0" w:color="auto"/>
          </w:divBdr>
        </w:div>
        <w:div w:id="953826528">
          <w:marLeft w:val="0"/>
          <w:marRight w:val="0"/>
          <w:marTop w:val="0"/>
          <w:marBottom w:val="0"/>
          <w:divBdr>
            <w:top w:val="none" w:sz="0" w:space="0" w:color="auto"/>
            <w:left w:val="none" w:sz="0" w:space="0" w:color="auto"/>
            <w:bottom w:val="none" w:sz="0" w:space="0" w:color="auto"/>
            <w:right w:val="none" w:sz="0" w:space="0" w:color="auto"/>
          </w:divBdr>
        </w:div>
        <w:div w:id="1730301398">
          <w:marLeft w:val="0"/>
          <w:marRight w:val="0"/>
          <w:marTop w:val="0"/>
          <w:marBottom w:val="0"/>
          <w:divBdr>
            <w:top w:val="none" w:sz="0" w:space="0" w:color="auto"/>
            <w:left w:val="none" w:sz="0" w:space="0" w:color="auto"/>
            <w:bottom w:val="none" w:sz="0" w:space="0" w:color="auto"/>
            <w:right w:val="none" w:sz="0" w:space="0" w:color="auto"/>
          </w:divBdr>
        </w:div>
        <w:div w:id="608320292">
          <w:marLeft w:val="0"/>
          <w:marRight w:val="0"/>
          <w:marTop w:val="0"/>
          <w:marBottom w:val="0"/>
          <w:divBdr>
            <w:top w:val="none" w:sz="0" w:space="0" w:color="auto"/>
            <w:left w:val="none" w:sz="0" w:space="0" w:color="auto"/>
            <w:bottom w:val="none" w:sz="0" w:space="0" w:color="auto"/>
            <w:right w:val="none" w:sz="0" w:space="0" w:color="auto"/>
          </w:divBdr>
        </w:div>
        <w:div w:id="2105225207">
          <w:marLeft w:val="0"/>
          <w:marRight w:val="0"/>
          <w:marTop w:val="0"/>
          <w:marBottom w:val="0"/>
          <w:divBdr>
            <w:top w:val="none" w:sz="0" w:space="0" w:color="auto"/>
            <w:left w:val="none" w:sz="0" w:space="0" w:color="auto"/>
            <w:bottom w:val="none" w:sz="0" w:space="0" w:color="auto"/>
            <w:right w:val="none" w:sz="0" w:space="0" w:color="auto"/>
          </w:divBdr>
        </w:div>
        <w:div w:id="546381179">
          <w:marLeft w:val="0"/>
          <w:marRight w:val="0"/>
          <w:marTop w:val="0"/>
          <w:marBottom w:val="0"/>
          <w:divBdr>
            <w:top w:val="none" w:sz="0" w:space="0" w:color="auto"/>
            <w:left w:val="none" w:sz="0" w:space="0" w:color="auto"/>
            <w:bottom w:val="none" w:sz="0" w:space="0" w:color="auto"/>
            <w:right w:val="none" w:sz="0" w:space="0" w:color="auto"/>
          </w:divBdr>
        </w:div>
      </w:divsChild>
    </w:div>
    <w:div w:id="239098025">
      <w:bodyDiv w:val="1"/>
      <w:marLeft w:val="0"/>
      <w:marRight w:val="0"/>
      <w:marTop w:val="0"/>
      <w:marBottom w:val="0"/>
      <w:divBdr>
        <w:top w:val="none" w:sz="0" w:space="0" w:color="auto"/>
        <w:left w:val="none" w:sz="0" w:space="0" w:color="auto"/>
        <w:bottom w:val="none" w:sz="0" w:space="0" w:color="auto"/>
        <w:right w:val="none" w:sz="0" w:space="0" w:color="auto"/>
      </w:divBdr>
      <w:divsChild>
        <w:div w:id="738136927">
          <w:marLeft w:val="0"/>
          <w:marRight w:val="0"/>
          <w:marTop w:val="0"/>
          <w:marBottom w:val="0"/>
          <w:divBdr>
            <w:top w:val="none" w:sz="0" w:space="0" w:color="auto"/>
            <w:left w:val="none" w:sz="0" w:space="0" w:color="auto"/>
            <w:bottom w:val="none" w:sz="0" w:space="0" w:color="auto"/>
            <w:right w:val="none" w:sz="0" w:space="0" w:color="auto"/>
          </w:divBdr>
        </w:div>
        <w:div w:id="588465979">
          <w:marLeft w:val="0"/>
          <w:marRight w:val="0"/>
          <w:marTop w:val="0"/>
          <w:marBottom w:val="0"/>
          <w:divBdr>
            <w:top w:val="none" w:sz="0" w:space="0" w:color="auto"/>
            <w:left w:val="none" w:sz="0" w:space="0" w:color="auto"/>
            <w:bottom w:val="none" w:sz="0" w:space="0" w:color="auto"/>
            <w:right w:val="none" w:sz="0" w:space="0" w:color="auto"/>
          </w:divBdr>
        </w:div>
        <w:div w:id="899368401">
          <w:marLeft w:val="0"/>
          <w:marRight w:val="0"/>
          <w:marTop w:val="0"/>
          <w:marBottom w:val="0"/>
          <w:divBdr>
            <w:top w:val="none" w:sz="0" w:space="0" w:color="auto"/>
            <w:left w:val="none" w:sz="0" w:space="0" w:color="auto"/>
            <w:bottom w:val="none" w:sz="0" w:space="0" w:color="auto"/>
            <w:right w:val="none" w:sz="0" w:space="0" w:color="auto"/>
          </w:divBdr>
        </w:div>
        <w:div w:id="85273501">
          <w:marLeft w:val="0"/>
          <w:marRight w:val="0"/>
          <w:marTop w:val="0"/>
          <w:marBottom w:val="0"/>
          <w:divBdr>
            <w:top w:val="none" w:sz="0" w:space="0" w:color="auto"/>
            <w:left w:val="none" w:sz="0" w:space="0" w:color="auto"/>
            <w:bottom w:val="none" w:sz="0" w:space="0" w:color="auto"/>
            <w:right w:val="none" w:sz="0" w:space="0" w:color="auto"/>
          </w:divBdr>
        </w:div>
        <w:div w:id="1082680065">
          <w:marLeft w:val="0"/>
          <w:marRight w:val="0"/>
          <w:marTop w:val="0"/>
          <w:marBottom w:val="0"/>
          <w:divBdr>
            <w:top w:val="none" w:sz="0" w:space="0" w:color="auto"/>
            <w:left w:val="none" w:sz="0" w:space="0" w:color="auto"/>
            <w:bottom w:val="none" w:sz="0" w:space="0" w:color="auto"/>
            <w:right w:val="none" w:sz="0" w:space="0" w:color="auto"/>
          </w:divBdr>
        </w:div>
        <w:div w:id="846673763">
          <w:marLeft w:val="0"/>
          <w:marRight w:val="0"/>
          <w:marTop w:val="0"/>
          <w:marBottom w:val="0"/>
          <w:divBdr>
            <w:top w:val="none" w:sz="0" w:space="0" w:color="auto"/>
            <w:left w:val="none" w:sz="0" w:space="0" w:color="auto"/>
            <w:bottom w:val="none" w:sz="0" w:space="0" w:color="auto"/>
            <w:right w:val="none" w:sz="0" w:space="0" w:color="auto"/>
          </w:divBdr>
        </w:div>
        <w:div w:id="1567111249">
          <w:marLeft w:val="0"/>
          <w:marRight w:val="0"/>
          <w:marTop w:val="0"/>
          <w:marBottom w:val="0"/>
          <w:divBdr>
            <w:top w:val="none" w:sz="0" w:space="0" w:color="auto"/>
            <w:left w:val="none" w:sz="0" w:space="0" w:color="auto"/>
            <w:bottom w:val="none" w:sz="0" w:space="0" w:color="auto"/>
            <w:right w:val="none" w:sz="0" w:space="0" w:color="auto"/>
          </w:divBdr>
        </w:div>
        <w:div w:id="633944712">
          <w:marLeft w:val="0"/>
          <w:marRight w:val="0"/>
          <w:marTop w:val="0"/>
          <w:marBottom w:val="0"/>
          <w:divBdr>
            <w:top w:val="none" w:sz="0" w:space="0" w:color="auto"/>
            <w:left w:val="none" w:sz="0" w:space="0" w:color="auto"/>
            <w:bottom w:val="none" w:sz="0" w:space="0" w:color="auto"/>
            <w:right w:val="none" w:sz="0" w:space="0" w:color="auto"/>
          </w:divBdr>
        </w:div>
        <w:div w:id="156696784">
          <w:marLeft w:val="0"/>
          <w:marRight w:val="0"/>
          <w:marTop w:val="0"/>
          <w:marBottom w:val="0"/>
          <w:divBdr>
            <w:top w:val="none" w:sz="0" w:space="0" w:color="auto"/>
            <w:left w:val="none" w:sz="0" w:space="0" w:color="auto"/>
            <w:bottom w:val="none" w:sz="0" w:space="0" w:color="auto"/>
            <w:right w:val="none" w:sz="0" w:space="0" w:color="auto"/>
          </w:divBdr>
        </w:div>
        <w:div w:id="862862276">
          <w:marLeft w:val="0"/>
          <w:marRight w:val="0"/>
          <w:marTop w:val="0"/>
          <w:marBottom w:val="0"/>
          <w:divBdr>
            <w:top w:val="none" w:sz="0" w:space="0" w:color="auto"/>
            <w:left w:val="none" w:sz="0" w:space="0" w:color="auto"/>
            <w:bottom w:val="none" w:sz="0" w:space="0" w:color="auto"/>
            <w:right w:val="none" w:sz="0" w:space="0" w:color="auto"/>
          </w:divBdr>
        </w:div>
        <w:div w:id="1934582014">
          <w:marLeft w:val="0"/>
          <w:marRight w:val="0"/>
          <w:marTop w:val="0"/>
          <w:marBottom w:val="0"/>
          <w:divBdr>
            <w:top w:val="none" w:sz="0" w:space="0" w:color="auto"/>
            <w:left w:val="none" w:sz="0" w:space="0" w:color="auto"/>
            <w:bottom w:val="none" w:sz="0" w:space="0" w:color="auto"/>
            <w:right w:val="none" w:sz="0" w:space="0" w:color="auto"/>
          </w:divBdr>
        </w:div>
        <w:div w:id="46926435">
          <w:marLeft w:val="0"/>
          <w:marRight w:val="0"/>
          <w:marTop w:val="0"/>
          <w:marBottom w:val="0"/>
          <w:divBdr>
            <w:top w:val="none" w:sz="0" w:space="0" w:color="auto"/>
            <w:left w:val="none" w:sz="0" w:space="0" w:color="auto"/>
            <w:bottom w:val="none" w:sz="0" w:space="0" w:color="auto"/>
            <w:right w:val="none" w:sz="0" w:space="0" w:color="auto"/>
          </w:divBdr>
        </w:div>
      </w:divsChild>
    </w:div>
    <w:div w:id="292761253">
      <w:bodyDiv w:val="1"/>
      <w:marLeft w:val="0"/>
      <w:marRight w:val="0"/>
      <w:marTop w:val="0"/>
      <w:marBottom w:val="0"/>
      <w:divBdr>
        <w:top w:val="none" w:sz="0" w:space="0" w:color="auto"/>
        <w:left w:val="none" w:sz="0" w:space="0" w:color="auto"/>
        <w:bottom w:val="none" w:sz="0" w:space="0" w:color="auto"/>
        <w:right w:val="none" w:sz="0" w:space="0" w:color="auto"/>
      </w:divBdr>
    </w:div>
    <w:div w:id="447089206">
      <w:bodyDiv w:val="1"/>
      <w:marLeft w:val="0"/>
      <w:marRight w:val="0"/>
      <w:marTop w:val="0"/>
      <w:marBottom w:val="0"/>
      <w:divBdr>
        <w:top w:val="none" w:sz="0" w:space="0" w:color="auto"/>
        <w:left w:val="none" w:sz="0" w:space="0" w:color="auto"/>
        <w:bottom w:val="none" w:sz="0" w:space="0" w:color="auto"/>
        <w:right w:val="none" w:sz="0" w:space="0" w:color="auto"/>
      </w:divBdr>
    </w:div>
    <w:div w:id="528641658">
      <w:bodyDiv w:val="1"/>
      <w:marLeft w:val="0"/>
      <w:marRight w:val="0"/>
      <w:marTop w:val="0"/>
      <w:marBottom w:val="0"/>
      <w:divBdr>
        <w:top w:val="none" w:sz="0" w:space="0" w:color="auto"/>
        <w:left w:val="none" w:sz="0" w:space="0" w:color="auto"/>
        <w:bottom w:val="none" w:sz="0" w:space="0" w:color="auto"/>
        <w:right w:val="none" w:sz="0" w:space="0" w:color="auto"/>
      </w:divBdr>
    </w:div>
    <w:div w:id="1268073748">
      <w:bodyDiv w:val="1"/>
      <w:marLeft w:val="0"/>
      <w:marRight w:val="0"/>
      <w:marTop w:val="0"/>
      <w:marBottom w:val="0"/>
      <w:divBdr>
        <w:top w:val="none" w:sz="0" w:space="0" w:color="auto"/>
        <w:left w:val="none" w:sz="0" w:space="0" w:color="auto"/>
        <w:bottom w:val="none" w:sz="0" w:space="0" w:color="auto"/>
        <w:right w:val="none" w:sz="0" w:space="0" w:color="auto"/>
      </w:divBdr>
    </w:div>
    <w:div w:id="1454901739">
      <w:bodyDiv w:val="1"/>
      <w:marLeft w:val="0"/>
      <w:marRight w:val="0"/>
      <w:marTop w:val="0"/>
      <w:marBottom w:val="0"/>
      <w:divBdr>
        <w:top w:val="none" w:sz="0" w:space="0" w:color="auto"/>
        <w:left w:val="none" w:sz="0" w:space="0" w:color="auto"/>
        <w:bottom w:val="none" w:sz="0" w:space="0" w:color="auto"/>
        <w:right w:val="none" w:sz="0" w:space="0" w:color="auto"/>
      </w:divBdr>
    </w:div>
    <w:div w:id="2095514737">
      <w:bodyDiv w:val="1"/>
      <w:marLeft w:val="0"/>
      <w:marRight w:val="0"/>
      <w:marTop w:val="0"/>
      <w:marBottom w:val="0"/>
      <w:divBdr>
        <w:top w:val="none" w:sz="0" w:space="0" w:color="auto"/>
        <w:left w:val="none" w:sz="0" w:space="0" w:color="auto"/>
        <w:bottom w:val="none" w:sz="0" w:space="0" w:color="auto"/>
        <w:right w:val="none" w:sz="0" w:space="0" w:color="auto"/>
      </w:divBdr>
      <w:divsChild>
        <w:div w:id="329018795">
          <w:marLeft w:val="806"/>
          <w:marRight w:val="0"/>
          <w:marTop w:val="0"/>
          <w:marBottom w:val="0"/>
          <w:divBdr>
            <w:top w:val="none" w:sz="0" w:space="0" w:color="auto"/>
            <w:left w:val="none" w:sz="0" w:space="0" w:color="auto"/>
            <w:bottom w:val="none" w:sz="0" w:space="0" w:color="auto"/>
            <w:right w:val="none" w:sz="0" w:space="0" w:color="auto"/>
          </w:divBdr>
        </w:div>
        <w:div w:id="2133818354">
          <w:marLeft w:val="806"/>
          <w:marRight w:val="0"/>
          <w:marTop w:val="0"/>
          <w:marBottom w:val="0"/>
          <w:divBdr>
            <w:top w:val="none" w:sz="0" w:space="0" w:color="auto"/>
            <w:left w:val="none" w:sz="0" w:space="0" w:color="auto"/>
            <w:bottom w:val="none" w:sz="0" w:space="0" w:color="auto"/>
            <w:right w:val="none" w:sz="0" w:space="0" w:color="auto"/>
          </w:divBdr>
        </w:div>
        <w:div w:id="163936438">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solerp@ciget.granma.inf.cu" TargetMode="External"/><Relationship Id="rId13" Type="http://schemas.openxmlformats.org/officeDocument/2006/relationships/hyperlink" Target="https://www.facebook.com/ANEC.granma/" TargetMode="External"/><Relationship Id="rId18" Type="http://schemas.openxmlformats.org/officeDocument/2006/relationships/hyperlink" Target="http://www.longtail.com/the_long_tail/2008/01/what-doesthe-m.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ysolerp@ciget.granma.inf.cu" TargetMode="External"/><Relationship Id="rId17"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esidencia@anec.granma.co.cu"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mailto:parada@ciget.granma.inf.cu" TargetMode="External"/><Relationship Id="rId19" Type="http://schemas.openxmlformats.org/officeDocument/2006/relationships/hyperlink" Target="http://www.cubadebate.cu/especiales/2018/10/19/primera-conferencia-nacional-de-la-uic-consideraciones-desde-el-compromiso/" TargetMode="External"/><Relationship Id="rId4" Type="http://schemas.openxmlformats.org/officeDocument/2006/relationships/settings" Target="settings.xml"/><Relationship Id="rId9" Type="http://schemas.openxmlformats.org/officeDocument/2006/relationships/hyperlink" Target="mailto:camilo@ciget.granma.inf.cu" TargetMode="External"/><Relationship Id="rId14" Type="http://schemas.openxmlformats.org/officeDocument/2006/relationships/image" Target="media/image1.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9E7F6-806E-4F0B-A05D-B9957A3CE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3348</Words>
  <Characters>18414</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Soler Pellicer</dc:creator>
  <cp:keywords/>
  <dc:description/>
  <cp:lastModifiedBy>ITSUP</cp:lastModifiedBy>
  <cp:revision>11</cp:revision>
  <dcterms:created xsi:type="dcterms:W3CDTF">2019-01-11T16:12:00Z</dcterms:created>
  <dcterms:modified xsi:type="dcterms:W3CDTF">2019-01-15T13:52:00Z</dcterms:modified>
</cp:coreProperties>
</file>