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F53" w:rsidRPr="00A1300B" w:rsidRDefault="007E358B" w:rsidP="002B6471">
      <w:pPr>
        <w:spacing w:after="240" w:line="360" w:lineRule="auto"/>
        <w:ind w:firstLine="0"/>
        <w:jc w:val="center"/>
        <w:rPr>
          <w:rFonts w:cs="Times New Roman"/>
          <w:b/>
          <w:szCs w:val="24"/>
          <w:lang w:val="es-MX"/>
        </w:rPr>
      </w:pPr>
      <w:bookmarkStart w:id="0" w:name="_GoBack"/>
      <w:bookmarkEnd w:id="0"/>
      <w:r w:rsidRPr="00A1300B">
        <w:rPr>
          <w:rFonts w:cs="Times New Roman"/>
          <w:b/>
          <w:szCs w:val="24"/>
          <w:lang w:val="es-MX"/>
        </w:rPr>
        <w:t>Niveles de resiliencia en adolescentes de hogares disfuncionales y funcionales en la Unidad Educativa Fiscal Mixta “Pedro Zambrano Barcia”</w:t>
      </w:r>
    </w:p>
    <w:p w:rsidR="00D82F53" w:rsidRPr="00A1300B" w:rsidRDefault="004D2B56" w:rsidP="002B6471">
      <w:pPr>
        <w:spacing w:after="240" w:line="360" w:lineRule="auto"/>
        <w:ind w:firstLine="0"/>
        <w:jc w:val="center"/>
        <w:rPr>
          <w:rFonts w:cs="Times New Roman"/>
          <w:b/>
          <w:szCs w:val="24"/>
          <w:lang w:val="en-US"/>
        </w:rPr>
      </w:pPr>
      <w:r w:rsidRPr="00A1300B">
        <w:rPr>
          <w:rFonts w:cs="Times New Roman"/>
          <w:b/>
          <w:szCs w:val="24"/>
          <w:lang w:val="en"/>
        </w:rPr>
        <w:t>Levels of resilience in adolescents in dysfunctional and functional homes in the</w:t>
      </w:r>
      <w:r w:rsidR="00FD6F04" w:rsidRPr="00A1300B">
        <w:rPr>
          <w:rFonts w:cs="Times New Roman"/>
          <w:b/>
          <w:szCs w:val="24"/>
          <w:lang w:val="en-US"/>
        </w:rPr>
        <w:t xml:space="preserve"> Public Educational U</w:t>
      </w:r>
      <w:r w:rsidRPr="00A1300B">
        <w:rPr>
          <w:rFonts w:cs="Times New Roman"/>
          <w:b/>
          <w:szCs w:val="24"/>
          <w:lang w:val="en-US"/>
        </w:rPr>
        <w:t>nit</w:t>
      </w:r>
      <w:r w:rsidRPr="00A1300B">
        <w:rPr>
          <w:rFonts w:cs="Times New Roman"/>
          <w:b/>
          <w:szCs w:val="24"/>
          <w:lang w:val="en"/>
        </w:rPr>
        <w:t xml:space="preserve"> “Pedro Zambrano Barcia</w:t>
      </w:r>
      <w:r w:rsidR="00D82F53" w:rsidRPr="00A1300B">
        <w:rPr>
          <w:rFonts w:cs="Times New Roman"/>
          <w:b/>
          <w:szCs w:val="24"/>
          <w:lang w:val="en"/>
        </w:rPr>
        <w:t>”</w:t>
      </w:r>
    </w:p>
    <w:p w:rsidR="00C46510" w:rsidRPr="002B6471" w:rsidRDefault="00C46510" w:rsidP="002B6471">
      <w:pPr>
        <w:spacing w:after="240" w:line="360" w:lineRule="auto"/>
        <w:ind w:firstLine="0"/>
        <w:jc w:val="center"/>
        <w:rPr>
          <w:rFonts w:cs="Times New Roman"/>
          <w:b/>
          <w:szCs w:val="24"/>
          <w:lang w:val="es-MX"/>
        </w:rPr>
      </w:pPr>
      <w:r w:rsidRPr="002B6471">
        <w:rPr>
          <w:rFonts w:cs="Times New Roman"/>
          <w:b/>
          <w:szCs w:val="24"/>
          <w:lang w:val="es-MX"/>
        </w:rPr>
        <w:t>Resiliencia en adolescentes de hogares disfuncionales y funcionales</w:t>
      </w:r>
    </w:p>
    <w:p w:rsidR="002B6471" w:rsidRPr="002B6471" w:rsidRDefault="00FD6F04" w:rsidP="002B6471">
      <w:pPr>
        <w:pStyle w:val="Sinespaciado"/>
        <w:ind w:firstLine="0"/>
        <w:rPr>
          <w:sz w:val="20"/>
          <w:szCs w:val="20"/>
        </w:rPr>
      </w:pPr>
      <w:proofErr w:type="spellStart"/>
      <w:r w:rsidRPr="002B6471">
        <w:rPr>
          <w:sz w:val="20"/>
          <w:szCs w:val="20"/>
        </w:rPr>
        <w:t>Anicia</w:t>
      </w:r>
      <w:proofErr w:type="spellEnd"/>
      <w:r w:rsidRPr="002B6471">
        <w:rPr>
          <w:sz w:val="20"/>
          <w:szCs w:val="20"/>
        </w:rPr>
        <w:t xml:space="preserve"> </w:t>
      </w:r>
      <w:r w:rsidR="0071244E" w:rsidRPr="002B6471">
        <w:rPr>
          <w:sz w:val="20"/>
          <w:szCs w:val="20"/>
        </w:rPr>
        <w:t>Tarazona Meza</w:t>
      </w:r>
      <w:r w:rsidRPr="002B6471">
        <w:rPr>
          <w:sz w:val="20"/>
          <w:szCs w:val="20"/>
        </w:rPr>
        <w:t>,</w:t>
      </w:r>
      <w:r w:rsidR="0071244E" w:rsidRPr="002B6471">
        <w:rPr>
          <w:sz w:val="20"/>
          <w:szCs w:val="20"/>
        </w:rPr>
        <w:t xml:space="preserve"> </w:t>
      </w:r>
      <w:proofErr w:type="spellStart"/>
      <w:r w:rsidRPr="002B6471">
        <w:rPr>
          <w:sz w:val="20"/>
          <w:szCs w:val="20"/>
        </w:rPr>
        <w:t>MSc</w:t>
      </w:r>
      <w:proofErr w:type="spellEnd"/>
      <w:r w:rsidRPr="002B6471">
        <w:rPr>
          <w:sz w:val="20"/>
          <w:szCs w:val="20"/>
        </w:rPr>
        <w:t xml:space="preserve"> (1)</w:t>
      </w:r>
      <w:r w:rsidR="002B6471" w:rsidRPr="002B6471">
        <w:rPr>
          <w:sz w:val="20"/>
          <w:szCs w:val="20"/>
        </w:rPr>
        <w:t xml:space="preserve"> </w:t>
      </w:r>
    </w:p>
    <w:p w:rsidR="00FD6F04" w:rsidRPr="002B6471" w:rsidRDefault="00FD6F04" w:rsidP="002B6471">
      <w:pPr>
        <w:pStyle w:val="Sinespaciado"/>
        <w:ind w:firstLine="0"/>
        <w:rPr>
          <w:sz w:val="20"/>
          <w:szCs w:val="20"/>
        </w:rPr>
      </w:pPr>
      <w:proofErr w:type="spellStart"/>
      <w:r w:rsidRPr="002B6471">
        <w:rPr>
          <w:sz w:val="20"/>
          <w:szCs w:val="20"/>
        </w:rPr>
        <w:t>Inger</w:t>
      </w:r>
      <w:proofErr w:type="spellEnd"/>
      <w:r w:rsidRPr="002B6471">
        <w:rPr>
          <w:sz w:val="20"/>
          <w:szCs w:val="20"/>
        </w:rPr>
        <w:t xml:space="preserve"> </w:t>
      </w:r>
      <w:proofErr w:type="spellStart"/>
      <w:r w:rsidRPr="002B6471">
        <w:rPr>
          <w:sz w:val="20"/>
          <w:szCs w:val="20"/>
        </w:rPr>
        <w:t>Maitta</w:t>
      </w:r>
      <w:proofErr w:type="spellEnd"/>
      <w:r w:rsidRPr="002B6471">
        <w:rPr>
          <w:sz w:val="20"/>
          <w:szCs w:val="20"/>
        </w:rPr>
        <w:t xml:space="preserve"> Rosado</w:t>
      </w:r>
      <w:r w:rsidR="00714F2A" w:rsidRPr="002B6471">
        <w:rPr>
          <w:sz w:val="20"/>
          <w:szCs w:val="20"/>
        </w:rPr>
        <w:t>,</w:t>
      </w:r>
      <w:r w:rsidRPr="002B6471">
        <w:rPr>
          <w:sz w:val="20"/>
          <w:szCs w:val="20"/>
        </w:rPr>
        <w:t xml:space="preserve"> </w:t>
      </w:r>
      <w:proofErr w:type="spellStart"/>
      <w:r w:rsidR="00714F2A" w:rsidRPr="002B6471">
        <w:rPr>
          <w:sz w:val="20"/>
          <w:szCs w:val="20"/>
        </w:rPr>
        <w:t>MSc</w:t>
      </w:r>
      <w:proofErr w:type="spellEnd"/>
      <w:r w:rsidR="00714F2A" w:rsidRPr="002B6471">
        <w:rPr>
          <w:sz w:val="20"/>
          <w:szCs w:val="20"/>
        </w:rPr>
        <w:t xml:space="preserve"> </w:t>
      </w:r>
      <w:r w:rsidRPr="002B6471">
        <w:rPr>
          <w:sz w:val="20"/>
          <w:szCs w:val="20"/>
        </w:rPr>
        <w:t>(2)</w:t>
      </w:r>
    </w:p>
    <w:p w:rsidR="00951FFB" w:rsidRPr="002B6471" w:rsidRDefault="00951FFB" w:rsidP="002B6471">
      <w:pPr>
        <w:pStyle w:val="Sinespaciado"/>
        <w:ind w:firstLine="0"/>
        <w:rPr>
          <w:sz w:val="20"/>
          <w:szCs w:val="20"/>
        </w:rPr>
      </w:pPr>
      <w:r w:rsidRPr="002B6471">
        <w:rPr>
          <w:sz w:val="20"/>
          <w:szCs w:val="20"/>
        </w:rPr>
        <w:t xml:space="preserve">Miguel </w:t>
      </w:r>
      <w:proofErr w:type="spellStart"/>
      <w:r w:rsidRPr="002B6471">
        <w:rPr>
          <w:sz w:val="20"/>
          <w:szCs w:val="20"/>
        </w:rPr>
        <w:t>Ormaza</w:t>
      </w:r>
      <w:proofErr w:type="spellEnd"/>
      <w:r w:rsidRPr="002B6471">
        <w:rPr>
          <w:sz w:val="20"/>
          <w:szCs w:val="20"/>
        </w:rPr>
        <w:t xml:space="preserve"> Cevallos. MBA (3)</w:t>
      </w:r>
    </w:p>
    <w:p w:rsidR="00862BBD" w:rsidRPr="002B6471" w:rsidRDefault="00EA2170" w:rsidP="002B6471">
      <w:pPr>
        <w:pStyle w:val="Sinespaciado"/>
        <w:ind w:firstLine="0"/>
        <w:rPr>
          <w:sz w:val="20"/>
          <w:szCs w:val="20"/>
        </w:rPr>
      </w:pPr>
      <w:r w:rsidRPr="002B6471">
        <w:rPr>
          <w:sz w:val="20"/>
          <w:szCs w:val="20"/>
        </w:rPr>
        <w:t>Dolores</w:t>
      </w:r>
      <w:r w:rsidR="00862BBD" w:rsidRPr="002B6471">
        <w:rPr>
          <w:sz w:val="20"/>
          <w:szCs w:val="20"/>
        </w:rPr>
        <w:t xml:space="preserve"> Saltos Zamora</w:t>
      </w:r>
      <w:r w:rsidR="00946B74" w:rsidRPr="002B6471">
        <w:rPr>
          <w:sz w:val="20"/>
          <w:szCs w:val="20"/>
        </w:rPr>
        <w:t xml:space="preserve"> </w:t>
      </w:r>
      <w:r w:rsidR="00951FFB" w:rsidRPr="002B6471">
        <w:rPr>
          <w:sz w:val="20"/>
          <w:szCs w:val="20"/>
        </w:rPr>
        <w:t>(4</w:t>
      </w:r>
      <w:r w:rsidR="00946B74" w:rsidRPr="002B6471">
        <w:rPr>
          <w:sz w:val="20"/>
          <w:szCs w:val="20"/>
        </w:rPr>
        <w:t>)</w:t>
      </w:r>
      <w:r w:rsidR="002B6471" w:rsidRPr="002B6471">
        <w:rPr>
          <w:sz w:val="20"/>
          <w:szCs w:val="20"/>
        </w:rPr>
        <w:t xml:space="preserve"> </w:t>
      </w:r>
    </w:p>
    <w:p w:rsidR="002B6471" w:rsidRPr="002B6471" w:rsidRDefault="002B6471" w:rsidP="002B6471">
      <w:pPr>
        <w:spacing w:after="240" w:line="240" w:lineRule="auto"/>
        <w:ind w:firstLine="0"/>
        <w:jc w:val="both"/>
        <w:rPr>
          <w:rFonts w:cs="Times New Roman"/>
          <w:szCs w:val="24"/>
        </w:rPr>
      </w:pPr>
    </w:p>
    <w:p w:rsidR="00FD6F04" w:rsidRPr="002B6471" w:rsidRDefault="00FD6F04" w:rsidP="002B6471">
      <w:pPr>
        <w:pStyle w:val="Sinespaciado"/>
        <w:ind w:firstLine="0"/>
        <w:rPr>
          <w:sz w:val="20"/>
          <w:szCs w:val="20"/>
          <w:lang w:val="es-MX"/>
        </w:rPr>
      </w:pPr>
      <w:r w:rsidRPr="002B6471">
        <w:rPr>
          <w:sz w:val="20"/>
          <w:szCs w:val="20"/>
        </w:rPr>
        <w:t xml:space="preserve">(1) Universidad Técnica de Manabí, Facultad de Ciencias Humanísticas y Sociales, Magister en Gerencia Educativa, Manabí-Ecuador, </w:t>
      </w:r>
      <w:hyperlink r:id="rId7" w:history="1">
        <w:r w:rsidRPr="002B6471">
          <w:rPr>
            <w:rStyle w:val="Hipervnculo"/>
            <w:rFonts w:cs="Times New Roman"/>
            <w:sz w:val="20"/>
            <w:szCs w:val="20"/>
            <w:lang w:val="es-MX"/>
          </w:rPr>
          <w:t>atarazona@utm.edu.ec</w:t>
        </w:r>
      </w:hyperlink>
    </w:p>
    <w:p w:rsidR="00FD6F04" w:rsidRPr="002B6471" w:rsidRDefault="00FD6F04" w:rsidP="002B6471">
      <w:pPr>
        <w:pStyle w:val="Sinespaciado"/>
        <w:ind w:firstLine="0"/>
        <w:rPr>
          <w:rStyle w:val="Hipervnculo"/>
          <w:rFonts w:cs="Times New Roman"/>
          <w:sz w:val="20"/>
          <w:szCs w:val="20"/>
          <w:lang w:val="es-MX"/>
        </w:rPr>
      </w:pPr>
      <w:r w:rsidRPr="002B6471">
        <w:rPr>
          <w:sz w:val="20"/>
          <w:szCs w:val="20"/>
        </w:rPr>
        <w:t xml:space="preserve">(2) Universidad Técnica de Manabí, Facultad de Ciencias Humanísticas y Sociales, </w:t>
      </w:r>
      <w:r w:rsidR="00714F2A" w:rsidRPr="002B6471">
        <w:rPr>
          <w:sz w:val="20"/>
          <w:szCs w:val="20"/>
        </w:rPr>
        <w:t>Magister en Gerencia Educativa,</w:t>
      </w:r>
      <w:r w:rsidRPr="002B6471">
        <w:rPr>
          <w:sz w:val="20"/>
          <w:szCs w:val="20"/>
        </w:rPr>
        <w:t xml:space="preserve"> Manabí-Ecuador,</w:t>
      </w:r>
      <w:r w:rsidRPr="002B6471">
        <w:rPr>
          <w:sz w:val="20"/>
          <w:szCs w:val="20"/>
          <w:lang w:val="es-MX"/>
        </w:rPr>
        <w:t xml:space="preserve"> </w:t>
      </w:r>
      <w:hyperlink r:id="rId8" w:history="1">
        <w:r w:rsidRPr="002B6471">
          <w:rPr>
            <w:rStyle w:val="Hipervnculo"/>
            <w:rFonts w:cs="Times New Roman"/>
            <w:sz w:val="20"/>
            <w:szCs w:val="20"/>
            <w:lang w:val="es-MX"/>
          </w:rPr>
          <w:t>imaitta@utm.edu.ec</w:t>
        </w:r>
      </w:hyperlink>
    </w:p>
    <w:p w:rsidR="00951FFB" w:rsidRPr="002B6471" w:rsidRDefault="00951FFB" w:rsidP="002B6471">
      <w:pPr>
        <w:pStyle w:val="Sinespaciado"/>
        <w:ind w:firstLine="0"/>
        <w:rPr>
          <w:sz w:val="20"/>
          <w:szCs w:val="20"/>
          <w:lang w:val="es-MX"/>
        </w:rPr>
      </w:pPr>
      <w:r w:rsidRPr="002B6471">
        <w:rPr>
          <w:rStyle w:val="Hipervnculo"/>
          <w:rFonts w:cs="Times New Roman"/>
          <w:color w:val="auto"/>
          <w:sz w:val="20"/>
          <w:szCs w:val="20"/>
          <w:u w:val="none"/>
          <w:lang w:val="es-MX"/>
        </w:rPr>
        <w:t xml:space="preserve">(3) Universidad Técnica de Manabí, Facultad de Ciencias Administrativas y Económica, Magister en Administración de Empresas, Manabí-Ecuador, </w:t>
      </w:r>
      <w:r w:rsidRPr="002B6471">
        <w:rPr>
          <w:rStyle w:val="Hipervnculo"/>
          <w:rFonts w:cs="Times New Roman"/>
          <w:b/>
          <w:color w:val="5B9BD5" w:themeColor="accent1"/>
          <w:sz w:val="20"/>
          <w:szCs w:val="20"/>
          <w:lang w:val="es-MX"/>
        </w:rPr>
        <w:t>mormaza@utm.edu.ec</w:t>
      </w:r>
    </w:p>
    <w:p w:rsidR="00251BFA" w:rsidRPr="002B6471" w:rsidRDefault="00951FFB" w:rsidP="002B6471">
      <w:pPr>
        <w:pStyle w:val="Sinespaciado"/>
        <w:ind w:firstLine="0"/>
        <w:rPr>
          <w:sz w:val="20"/>
          <w:szCs w:val="20"/>
          <w:lang w:val="es-MX"/>
        </w:rPr>
      </w:pPr>
      <w:r w:rsidRPr="002B6471">
        <w:rPr>
          <w:sz w:val="20"/>
          <w:szCs w:val="20"/>
        </w:rPr>
        <w:t>(4</w:t>
      </w:r>
      <w:r w:rsidR="00251BFA" w:rsidRPr="002B6471">
        <w:rPr>
          <w:sz w:val="20"/>
          <w:szCs w:val="20"/>
        </w:rPr>
        <w:t xml:space="preserve">) </w:t>
      </w:r>
      <w:r w:rsidR="0092375B" w:rsidRPr="002B6471">
        <w:rPr>
          <w:sz w:val="20"/>
          <w:szCs w:val="20"/>
        </w:rPr>
        <w:t xml:space="preserve">Estudiante de la carrera de Psicología </w:t>
      </w:r>
      <w:r w:rsidR="0092375B" w:rsidRPr="002B6471">
        <w:rPr>
          <w:sz w:val="20"/>
          <w:szCs w:val="20"/>
          <w:lang w:val="es-MX"/>
        </w:rPr>
        <w:t>Clínica de la Facultad de Ciencias Humanística y Sociales,</w:t>
      </w:r>
      <w:r w:rsidR="00251BFA" w:rsidRPr="002B6471">
        <w:rPr>
          <w:sz w:val="20"/>
          <w:szCs w:val="20"/>
        </w:rPr>
        <w:t xml:space="preserve"> UTM,</w:t>
      </w:r>
      <w:r w:rsidR="00251BFA" w:rsidRPr="002B6471">
        <w:rPr>
          <w:rStyle w:val="Hipervnculo"/>
          <w:rFonts w:cs="Times New Roman"/>
          <w:sz w:val="20"/>
          <w:szCs w:val="20"/>
          <w:lang w:val="es-MX"/>
        </w:rPr>
        <w:t xml:space="preserve"> </w:t>
      </w:r>
      <w:hyperlink r:id="rId9" w:history="1">
        <w:r w:rsidR="00251BFA" w:rsidRPr="002B6471">
          <w:rPr>
            <w:rStyle w:val="Hipervnculo"/>
            <w:rFonts w:cs="Times New Roman"/>
            <w:sz w:val="20"/>
            <w:szCs w:val="20"/>
            <w:lang w:val="es-MX"/>
          </w:rPr>
          <w:t>doloressaltos73@gmail.com</w:t>
        </w:r>
      </w:hyperlink>
    </w:p>
    <w:p w:rsidR="00291E87" w:rsidRPr="00877C4E" w:rsidRDefault="00877C4E" w:rsidP="00877C4E">
      <w:pPr>
        <w:spacing w:after="240" w:line="360" w:lineRule="auto"/>
        <w:jc w:val="center"/>
        <w:rPr>
          <w:rFonts w:cs="Times New Roman"/>
          <w:sz w:val="20"/>
          <w:szCs w:val="24"/>
        </w:rPr>
      </w:pPr>
      <w:r>
        <w:rPr>
          <w:rFonts w:cs="Times New Roman"/>
          <w:sz w:val="20"/>
          <w:szCs w:val="24"/>
        </w:rPr>
        <w:t xml:space="preserve">                                                                                                  </w:t>
      </w:r>
      <w:r w:rsidR="00291E87" w:rsidRPr="00877C4E">
        <w:rPr>
          <w:rFonts w:cs="Times New Roman"/>
          <w:sz w:val="20"/>
          <w:szCs w:val="24"/>
        </w:rPr>
        <w:t xml:space="preserve">Contacto: </w:t>
      </w:r>
      <w:hyperlink r:id="rId10" w:history="1">
        <w:r w:rsidR="00601972" w:rsidRPr="00877C4E">
          <w:rPr>
            <w:rStyle w:val="Hipervnculo"/>
            <w:rFonts w:cs="Times New Roman"/>
            <w:sz w:val="20"/>
            <w:szCs w:val="24"/>
            <w:lang w:val="es-MX"/>
          </w:rPr>
          <w:t>doloressaltos73@gmail.com</w:t>
        </w:r>
      </w:hyperlink>
    </w:p>
    <w:p w:rsidR="00A1300B" w:rsidRPr="00877C4E" w:rsidRDefault="00A1300B" w:rsidP="00A1300B">
      <w:pPr>
        <w:spacing w:after="240" w:line="360" w:lineRule="auto"/>
        <w:ind w:firstLine="0"/>
        <w:jc w:val="both"/>
        <w:rPr>
          <w:rFonts w:cs="Times New Roman"/>
          <w:b/>
          <w:sz w:val="20"/>
          <w:szCs w:val="24"/>
          <w:lang w:val="es-US"/>
        </w:rPr>
      </w:pPr>
      <w:r w:rsidRPr="00877C4E">
        <w:rPr>
          <w:rFonts w:cs="Times New Roman"/>
          <w:b/>
          <w:sz w:val="20"/>
          <w:szCs w:val="24"/>
          <w:lang w:val="es-US"/>
        </w:rPr>
        <w:t>Recibido: 18-02-2020</w:t>
      </w:r>
      <w:r w:rsidRPr="00877C4E">
        <w:rPr>
          <w:rFonts w:cs="Times New Roman"/>
          <w:b/>
          <w:sz w:val="20"/>
          <w:szCs w:val="24"/>
          <w:lang w:val="es-US"/>
        </w:rPr>
        <w:tab/>
        <w:t>Aprobado</w:t>
      </w:r>
      <w:r w:rsidR="00877C4E" w:rsidRPr="00877C4E">
        <w:rPr>
          <w:rFonts w:cs="Times New Roman"/>
          <w:b/>
          <w:sz w:val="20"/>
          <w:szCs w:val="24"/>
          <w:lang w:val="es-US"/>
        </w:rPr>
        <w:t>: 28</w:t>
      </w:r>
      <w:r w:rsidRPr="00877C4E">
        <w:rPr>
          <w:rFonts w:cs="Times New Roman"/>
          <w:b/>
          <w:sz w:val="20"/>
          <w:szCs w:val="24"/>
          <w:lang w:val="es-US"/>
        </w:rPr>
        <w:t>-02-2020</w:t>
      </w:r>
    </w:p>
    <w:p w:rsidR="00877C4E" w:rsidRDefault="00877C4E" w:rsidP="00A1300B">
      <w:pPr>
        <w:spacing w:after="240" w:line="360" w:lineRule="auto"/>
        <w:ind w:firstLine="0"/>
        <w:jc w:val="both"/>
        <w:rPr>
          <w:rFonts w:cs="Times New Roman"/>
          <w:b/>
          <w:sz w:val="20"/>
          <w:szCs w:val="20"/>
          <w:lang w:val="es-MX"/>
        </w:rPr>
        <w:sectPr w:rsidR="00877C4E" w:rsidSect="00DF0D33">
          <w:headerReference w:type="default" r:id="rId11"/>
          <w:footerReference w:type="default" r:id="rId12"/>
          <w:pgSz w:w="11906" w:h="16838" w:code="9"/>
          <w:pgMar w:top="1418" w:right="1418" w:bottom="1418" w:left="1701" w:header="709" w:footer="709" w:gutter="0"/>
          <w:cols w:space="708"/>
          <w:docGrid w:linePitch="360"/>
        </w:sectPr>
      </w:pPr>
    </w:p>
    <w:p w:rsidR="00D82F53" w:rsidRPr="00877C4E" w:rsidRDefault="00291E87" w:rsidP="008D4F04">
      <w:pPr>
        <w:spacing w:after="240" w:line="240" w:lineRule="auto"/>
        <w:ind w:firstLine="0"/>
        <w:jc w:val="both"/>
        <w:rPr>
          <w:rFonts w:cs="Times New Roman"/>
          <w:b/>
          <w:sz w:val="20"/>
          <w:szCs w:val="20"/>
          <w:lang w:val="es-MX"/>
        </w:rPr>
      </w:pPr>
      <w:r w:rsidRPr="00877C4E">
        <w:rPr>
          <w:rFonts w:cs="Times New Roman"/>
          <w:b/>
          <w:sz w:val="20"/>
          <w:szCs w:val="20"/>
          <w:lang w:val="es-MX"/>
        </w:rPr>
        <w:t>Resumen</w:t>
      </w:r>
    </w:p>
    <w:p w:rsidR="004441EC" w:rsidRPr="00877C4E" w:rsidRDefault="0071244E" w:rsidP="008D4F04">
      <w:pPr>
        <w:spacing w:after="240" w:line="240" w:lineRule="auto"/>
        <w:ind w:firstLine="0"/>
        <w:jc w:val="both"/>
        <w:rPr>
          <w:rFonts w:cs="Times New Roman"/>
          <w:sz w:val="20"/>
          <w:szCs w:val="20"/>
          <w:lang w:val="es-MX"/>
        </w:rPr>
      </w:pPr>
      <w:r w:rsidRPr="00877C4E">
        <w:rPr>
          <w:rFonts w:cs="Times New Roman"/>
          <w:sz w:val="20"/>
          <w:szCs w:val="20"/>
          <w:lang w:val="es-MX"/>
        </w:rPr>
        <w:t xml:space="preserve">El objetivo </w:t>
      </w:r>
      <w:r w:rsidR="004441EC" w:rsidRPr="00877C4E">
        <w:rPr>
          <w:rFonts w:cs="Times New Roman"/>
          <w:sz w:val="20"/>
          <w:szCs w:val="20"/>
          <w:lang w:val="es-MX"/>
        </w:rPr>
        <w:t xml:space="preserve">de este </w:t>
      </w:r>
      <w:r w:rsidR="00475967" w:rsidRPr="00877C4E">
        <w:rPr>
          <w:rFonts w:cs="Times New Roman"/>
          <w:sz w:val="20"/>
          <w:szCs w:val="20"/>
          <w:lang w:val="es-MX"/>
        </w:rPr>
        <w:t>estudio</w:t>
      </w:r>
      <w:r w:rsidRPr="00877C4E">
        <w:rPr>
          <w:rFonts w:cs="Times New Roman"/>
          <w:sz w:val="20"/>
          <w:szCs w:val="20"/>
          <w:lang w:val="es-MX"/>
        </w:rPr>
        <w:t xml:space="preserve"> es </w:t>
      </w:r>
      <w:r w:rsidR="004441EC" w:rsidRPr="00877C4E">
        <w:rPr>
          <w:rFonts w:cs="Times New Roman"/>
          <w:sz w:val="20"/>
          <w:szCs w:val="20"/>
          <w:lang w:val="es-MX"/>
        </w:rPr>
        <w:t>identificar</w:t>
      </w:r>
      <w:r w:rsidRPr="00877C4E">
        <w:rPr>
          <w:rFonts w:cs="Times New Roman"/>
          <w:sz w:val="20"/>
          <w:szCs w:val="20"/>
          <w:lang w:val="es-MX"/>
        </w:rPr>
        <w:t>:</w:t>
      </w:r>
      <w:r w:rsidR="004441EC" w:rsidRPr="00877C4E">
        <w:rPr>
          <w:rFonts w:cs="Times New Roman"/>
          <w:sz w:val="20"/>
          <w:szCs w:val="20"/>
          <w:lang w:val="es-MX"/>
        </w:rPr>
        <w:t xml:space="preserve"> los niveles de resiliencia en adolescentes de hogare</w:t>
      </w:r>
      <w:r w:rsidR="00B97934" w:rsidRPr="00877C4E">
        <w:rPr>
          <w:rFonts w:cs="Times New Roman"/>
          <w:sz w:val="20"/>
          <w:szCs w:val="20"/>
          <w:lang w:val="es-MX"/>
        </w:rPr>
        <w:t xml:space="preserve">s disfuncionales y funcionales. </w:t>
      </w:r>
      <w:r w:rsidR="00DA70BF" w:rsidRPr="00877C4E">
        <w:rPr>
          <w:rFonts w:cs="Times New Roman"/>
          <w:sz w:val="20"/>
          <w:szCs w:val="20"/>
          <w:lang w:val="es-MX"/>
        </w:rPr>
        <w:t>Para ello</w:t>
      </w:r>
      <w:r w:rsidR="00B97934" w:rsidRPr="00877C4E">
        <w:rPr>
          <w:rFonts w:cs="Times New Roman"/>
          <w:sz w:val="20"/>
          <w:szCs w:val="20"/>
          <w:lang w:val="es-MX"/>
        </w:rPr>
        <w:t xml:space="preserve">, </w:t>
      </w:r>
      <w:r w:rsidR="004441EC" w:rsidRPr="00877C4E">
        <w:rPr>
          <w:rFonts w:cs="Times New Roman"/>
          <w:sz w:val="20"/>
          <w:szCs w:val="20"/>
          <w:lang w:val="es-MX"/>
        </w:rPr>
        <w:t>se e</w:t>
      </w:r>
      <w:r w:rsidRPr="00877C4E">
        <w:rPr>
          <w:rFonts w:cs="Times New Roman"/>
          <w:sz w:val="20"/>
          <w:szCs w:val="20"/>
          <w:lang w:val="es-MX"/>
        </w:rPr>
        <w:t>ncuestaron</w:t>
      </w:r>
      <w:r w:rsidR="004D0D3D" w:rsidRPr="00877C4E">
        <w:rPr>
          <w:rFonts w:cs="Times New Roman"/>
          <w:sz w:val="20"/>
          <w:szCs w:val="20"/>
          <w:lang w:val="es-MX"/>
        </w:rPr>
        <w:t xml:space="preserve"> a 66 estudiantes de 10°</w:t>
      </w:r>
      <w:r w:rsidR="004441EC" w:rsidRPr="00877C4E">
        <w:rPr>
          <w:rFonts w:cs="Times New Roman"/>
          <w:sz w:val="20"/>
          <w:szCs w:val="20"/>
          <w:lang w:val="es-MX"/>
        </w:rPr>
        <w:t xml:space="preserve"> año de la Unidad Educativa Fiscal Mixta “Pedro Zambrano Barcia”, a través de la aplicación de dos cuestionarios: Análisis de la Resiliencia en Adolescentes “</w:t>
      </w:r>
      <w:r w:rsidR="00F95D9D" w:rsidRPr="00877C4E">
        <w:rPr>
          <w:rFonts w:cs="Times New Roman"/>
          <w:sz w:val="20"/>
          <w:szCs w:val="20"/>
          <w:lang w:val="es-MX"/>
        </w:rPr>
        <w:t xml:space="preserve">A.R.A” y </w:t>
      </w:r>
      <w:proofErr w:type="spellStart"/>
      <w:r w:rsidR="00F95D9D" w:rsidRPr="00877C4E">
        <w:rPr>
          <w:rFonts w:cs="Times New Roman"/>
          <w:sz w:val="20"/>
          <w:szCs w:val="20"/>
          <w:lang w:val="es-MX"/>
        </w:rPr>
        <w:t>Resilience</w:t>
      </w:r>
      <w:proofErr w:type="spellEnd"/>
      <w:r w:rsidR="00F95D9D" w:rsidRPr="00877C4E">
        <w:rPr>
          <w:rFonts w:cs="Times New Roman"/>
          <w:sz w:val="20"/>
          <w:szCs w:val="20"/>
          <w:lang w:val="es-MX"/>
        </w:rPr>
        <w:t xml:space="preserve"> </w:t>
      </w:r>
      <w:proofErr w:type="spellStart"/>
      <w:r w:rsidR="00F95D9D" w:rsidRPr="00877C4E">
        <w:rPr>
          <w:rFonts w:cs="Times New Roman"/>
          <w:sz w:val="20"/>
          <w:szCs w:val="20"/>
          <w:lang w:val="es-MX"/>
        </w:rPr>
        <w:t>Scale</w:t>
      </w:r>
      <w:proofErr w:type="spellEnd"/>
      <w:r w:rsidR="00F95D9D" w:rsidRPr="00877C4E">
        <w:rPr>
          <w:rFonts w:cs="Times New Roman"/>
          <w:sz w:val="20"/>
          <w:szCs w:val="20"/>
          <w:lang w:val="es-MX"/>
        </w:rPr>
        <w:t xml:space="preserve"> “RS”</w:t>
      </w:r>
      <w:r w:rsidR="00DA70BF" w:rsidRPr="00877C4E">
        <w:rPr>
          <w:rFonts w:cs="Times New Roman"/>
          <w:sz w:val="20"/>
          <w:szCs w:val="20"/>
          <w:lang w:val="es-MX"/>
        </w:rPr>
        <w:t xml:space="preserve">. Asimismo, la investigación contó con un diseño metodológico </w:t>
      </w:r>
      <w:proofErr w:type="spellStart"/>
      <w:r w:rsidR="00DA70BF" w:rsidRPr="00877C4E">
        <w:rPr>
          <w:rFonts w:cs="Times New Roman"/>
          <w:sz w:val="20"/>
          <w:szCs w:val="20"/>
          <w:lang w:val="es-MX"/>
        </w:rPr>
        <w:t>cuali</w:t>
      </w:r>
      <w:proofErr w:type="spellEnd"/>
      <w:r w:rsidR="00DA70BF" w:rsidRPr="00877C4E">
        <w:rPr>
          <w:rFonts w:cs="Times New Roman"/>
          <w:sz w:val="20"/>
          <w:szCs w:val="20"/>
          <w:lang w:val="es-MX"/>
        </w:rPr>
        <w:t xml:space="preserve">-cuantitativo, </w:t>
      </w:r>
      <w:r w:rsidRPr="00877C4E">
        <w:rPr>
          <w:rFonts w:cs="Times New Roman"/>
          <w:sz w:val="20"/>
          <w:szCs w:val="20"/>
          <w:lang w:val="es-MX"/>
        </w:rPr>
        <w:t>descriptivo y comparativo, cuyos resultados obtenidos</w:t>
      </w:r>
      <w:r w:rsidR="00DA70BF" w:rsidRPr="00877C4E">
        <w:rPr>
          <w:rFonts w:cs="Times New Roman"/>
          <w:sz w:val="20"/>
          <w:szCs w:val="20"/>
          <w:lang w:val="es-MX"/>
        </w:rPr>
        <w:t xml:space="preserve"> indican</w:t>
      </w:r>
      <w:r w:rsidR="005915DF" w:rsidRPr="00877C4E">
        <w:rPr>
          <w:rFonts w:cs="Times New Roman"/>
          <w:sz w:val="20"/>
          <w:szCs w:val="20"/>
          <w:lang w:val="es-MX"/>
        </w:rPr>
        <w:t xml:space="preserve"> que </w:t>
      </w:r>
      <w:r w:rsidR="004D0D3D" w:rsidRPr="00877C4E">
        <w:rPr>
          <w:rFonts w:cs="Times New Roman"/>
          <w:sz w:val="20"/>
          <w:szCs w:val="20"/>
          <w:lang w:val="es-MX"/>
        </w:rPr>
        <w:t>los adolescentes</w:t>
      </w:r>
      <w:r w:rsidR="005915DF" w:rsidRPr="00877C4E">
        <w:rPr>
          <w:rFonts w:cs="Times New Roman"/>
          <w:sz w:val="20"/>
          <w:szCs w:val="20"/>
          <w:lang w:val="es-MX"/>
        </w:rPr>
        <w:t xml:space="preserve"> de hogares tanto disfuncionales como funcionales</w:t>
      </w:r>
      <w:r w:rsidR="004D0D3D" w:rsidRPr="00877C4E">
        <w:rPr>
          <w:rFonts w:cs="Times New Roman"/>
          <w:sz w:val="20"/>
          <w:szCs w:val="20"/>
          <w:lang w:val="es-MX"/>
        </w:rPr>
        <w:t xml:space="preserve"> mantienen una moderada resiliencia</w:t>
      </w:r>
      <w:r w:rsidR="005915DF" w:rsidRPr="00877C4E">
        <w:rPr>
          <w:rFonts w:cs="Times New Roman"/>
          <w:sz w:val="20"/>
          <w:szCs w:val="20"/>
          <w:lang w:val="es-MX"/>
        </w:rPr>
        <w:t>.</w:t>
      </w:r>
    </w:p>
    <w:p w:rsidR="00291E87" w:rsidRPr="00877C4E" w:rsidRDefault="00D82F53" w:rsidP="008D4F04">
      <w:pPr>
        <w:spacing w:after="240" w:line="240" w:lineRule="auto"/>
        <w:ind w:firstLine="0"/>
        <w:jc w:val="both"/>
        <w:rPr>
          <w:rFonts w:cs="Times New Roman"/>
          <w:sz w:val="20"/>
          <w:szCs w:val="20"/>
          <w:lang w:val="es-MX"/>
        </w:rPr>
      </w:pPr>
      <w:r w:rsidRPr="00877C4E">
        <w:rPr>
          <w:rFonts w:cs="Times New Roman"/>
          <w:b/>
          <w:i/>
          <w:sz w:val="20"/>
          <w:szCs w:val="20"/>
          <w:lang w:val="es-MX"/>
        </w:rPr>
        <w:t xml:space="preserve">Palabras </w:t>
      </w:r>
      <w:r w:rsidR="00187D46" w:rsidRPr="00877C4E">
        <w:rPr>
          <w:rFonts w:cs="Times New Roman"/>
          <w:b/>
          <w:i/>
          <w:sz w:val="20"/>
          <w:szCs w:val="20"/>
          <w:lang w:val="es-MX"/>
        </w:rPr>
        <w:t>clave</w:t>
      </w:r>
      <w:r w:rsidRPr="00877C4E">
        <w:rPr>
          <w:rFonts w:cs="Times New Roman"/>
          <w:b/>
          <w:sz w:val="20"/>
          <w:szCs w:val="20"/>
          <w:lang w:val="es-MX"/>
        </w:rPr>
        <w:t xml:space="preserve">: </w:t>
      </w:r>
      <w:r w:rsidRPr="00877C4E">
        <w:rPr>
          <w:rFonts w:cs="Times New Roman"/>
          <w:sz w:val="20"/>
          <w:szCs w:val="20"/>
          <w:lang w:val="es-MX"/>
        </w:rPr>
        <w:t>Resiliencia, adolescentes, hogar</w:t>
      </w:r>
      <w:r w:rsidR="00E95A7F" w:rsidRPr="00877C4E">
        <w:rPr>
          <w:rFonts w:cs="Times New Roman"/>
          <w:sz w:val="20"/>
          <w:szCs w:val="20"/>
          <w:lang w:val="es-MX"/>
        </w:rPr>
        <w:t>es disfuncionales y funcionales</w:t>
      </w:r>
    </w:p>
    <w:p w:rsidR="00E95A7F" w:rsidRPr="00877C4E" w:rsidRDefault="00291E87" w:rsidP="008D4F04">
      <w:pPr>
        <w:spacing w:after="240" w:line="240" w:lineRule="auto"/>
        <w:ind w:firstLine="0"/>
        <w:jc w:val="both"/>
        <w:rPr>
          <w:rFonts w:cs="Times New Roman"/>
          <w:b/>
          <w:sz w:val="20"/>
          <w:szCs w:val="20"/>
          <w:lang w:val="en-US"/>
        </w:rPr>
      </w:pPr>
      <w:r w:rsidRPr="00877C4E">
        <w:rPr>
          <w:rFonts w:cs="Times New Roman"/>
          <w:b/>
          <w:sz w:val="20"/>
          <w:szCs w:val="20"/>
          <w:lang w:val="en-US"/>
        </w:rPr>
        <w:t>Abstract</w:t>
      </w:r>
    </w:p>
    <w:p w:rsidR="004441EC" w:rsidRPr="00877C4E" w:rsidRDefault="00B770D7" w:rsidP="008D4F04">
      <w:pPr>
        <w:spacing w:after="240" w:line="240" w:lineRule="auto"/>
        <w:ind w:firstLine="0"/>
        <w:jc w:val="both"/>
        <w:rPr>
          <w:rFonts w:cs="Times New Roman"/>
          <w:b/>
          <w:sz w:val="20"/>
          <w:szCs w:val="20"/>
          <w:lang w:val="en-US"/>
        </w:rPr>
      </w:pPr>
      <w:r w:rsidRPr="00877C4E">
        <w:rPr>
          <w:rFonts w:cs="Times New Roman"/>
          <w:sz w:val="20"/>
          <w:szCs w:val="20"/>
          <w:lang w:val="en"/>
        </w:rPr>
        <w:t>The objective of this study is to identify: the levels of resilience in adolescents of dysfunctional and functional homes.</w:t>
      </w:r>
      <w:r w:rsidR="00EE632B" w:rsidRPr="00877C4E">
        <w:rPr>
          <w:rFonts w:cs="Times New Roman"/>
          <w:sz w:val="20"/>
          <w:szCs w:val="20"/>
          <w:lang w:val="en-US"/>
        </w:rPr>
        <w:t>Therefore, a study was conducted to 66 students from the 10th years in the Public Educational Unit “Pedro Zambrano Barcia”, through the application of two tests: Analysis of Resilience in Adolescents "A.R.A" and Resilience Scale "RS". Also, the research had a qualitative, quantitative</w:t>
      </w:r>
      <w:r w:rsidRPr="00877C4E">
        <w:rPr>
          <w:rFonts w:cs="Times New Roman"/>
          <w:sz w:val="20"/>
          <w:szCs w:val="20"/>
          <w:lang w:val="en-US"/>
        </w:rPr>
        <w:t xml:space="preserve">, </w:t>
      </w:r>
      <w:r w:rsidRPr="00877C4E">
        <w:rPr>
          <w:rFonts w:cs="Times New Roman"/>
          <w:sz w:val="20"/>
          <w:szCs w:val="20"/>
          <w:lang w:val="en-US"/>
        </w:rPr>
        <w:t xml:space="preserve">descriptive and comparative </w:t>
      </w:r>
      <w:r w:rsidR="00EE632B" w:rsidRPr="00877C4E">
        <w:rPr>
          <w:rFonts w:cs="Times New Roman"/>
          <w:sz w:val="20"/>
          <w:szCs w:val="20"/>
          <w:lang w:val="en-US"/>
        </w:rPr>
        <w:t>methodological design, which indicate that adolescents from both, it was identified that adolescents from both dysfunctional and functional homes maintain a moderate resilience.</w:t>
      </w:r>
    </w:p>
    <w:p w:rsidR="0092375B" w:rsidRPr="00877C4E" w:rsidRDefault="00187D46" w:rsidP="008D4F04">
      <w:pPr>
        <w:spacing w:after="240" w:line="240" w:lineRule="auto"/>
        <w:ind w:firstLine="0"/>
        <w:jc w:val="both"/>
        <w:rPr>
          <w:rFonts w:cs="Times New Roman"/>
          <w:sz w:val="20"/>
          <w:szCs w:val="20"/>
          <w:lang w:val="en"/>
        </w:rPr>
      </w:pPr>
      <w:r w:rsidRPr="00877C4E">
        <w:rPr>
          <w:rFonts w:cs="Times New Roman"/>
          <w:b/>
          <w:i/>
          <w:sz w:val="20"/>
          <w:szCs w:val="20"/>
          <w:lang w:val="en-US"/>
        </w:rPr>
        <w:t>Key</w:t>
      </w:r>
      <w:r w:rsidR="00D82F53" w:rsidRPr="00877C4E">
        <w:rPr>
          <w:rFonts w:cs="Times New Roman"/>
          <w:b/>
          <w:i/>
          <w:sz w:val="20"/>
          <w:szCs w:val="20"/>
          <w:lang w:val="en-US"/>
        </w:rPr>
        <w:t>words:</w:t>
      </w:r>
      <w:r w:rsidR="00D82F53" w:rsidRPr="00877C4E">
        <w:rPr>
          <w:rFonts w:cs="Times New Roman"/>
          <w:b/>
          <w:sz w:val="20"/>
          <w:szCs w:val="20"/>
          <w:lang w:val="en-US"/>
        </w:rPr>
        <w:t xml:space="preserve"> </w:t>
      </w:r>
      <w:r w:rsidR="00D82F53" w:rsidRPr="00877C4E">
        <w:rPr>
          <w:rFonts w:cs="Times New Roman"/>
          <w:sz w:val="20"/>
          <w:szCs w:val="20"/>
          <w:lang w:val="en-US"/>
        </w:rPr>
        <w:t xml:space="preserve">Resilience, adolescents, </w:t>
      </w:r>
      <w:r w:rsidR="00D82F53" w:rsidRPr="00877C4E">
        <w:rPr>
          <w:rFonts w:cs="Times New Roman"/>
          <w:sz w:val="20"/>
          <w:szCs w:val="20"/>
          <w:lang w:val="en"/>
        </w:rPr>
        <w:t>dysfunctional and functional homes.</w:t>
      </w:r>
    </w:p>
    <w:p w:rsidR="00DE00D2" w:rsidRPr="00877C4E" w:rsidRDefault="001A57C4" w:rsidP="008D4F04">
      <w:pPr>
        <w:spacing w:after="240" w:line="240" w:lineRule="auto"/>
        <w:ind w:firstLine="0"/>
        <w:rPr>
          <w:rFonts w:cs="Times New Roman"/>
          <w:b/>
          <w:sz w:val="20"/>
          <w:szCs w:val="20"/>
        </w:rPr>
      </w:pPr>
      <w:r w:rsidRPr="00877C4E">
        <w:rPr>
          <w:rFonts w:cs="Times New Roman"/>
          <w:b/>
          <w:sz w:val="20"/>
          <w:szCs w:val="20"/>
        </w:rPr>
        <w:t>Introducción</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La resiliencia está vinculada al empoderamiento, autonomía y desarrollo de las diferentes etapas de la vida de un sujeto, por ende, las personas resilientes saben que, aunque su vida está muy marcada, dependen más de sus decisiones, que de los condicionantes, y apuestan de manera decidida por la proactividad (</w:t>
      </w:r>
      <w:proofErr w:type="spellStart"/>
      <w:r w:rsidRPr="00877C4E">
        <w:rPr>
          <w:rFonts w:cs="Times New Roman"/>
          <w:sz w:val="20"/>
          <w:szCs w:val="20"/>
        </w:rPr>
        <w:t>Forés</w:t>
      </w:r>
      <w:proofErr w:type="spellEnd"/>
      <w:r w:rsidRPr="00877C4E">
        <w:rPr>
          <w:rFonts w:cs="Times New Roman"/>
          <w:sz w:val="20"/>
          <w:szCs w:val="20"/>
        </w:rPr>
        <w:t xml:space="preserve"> y Grané, 2012). Siendo la resiliencia, el resultado de una serie de acontecimientos ocurridos y no una reflexión conceptual.</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 xml:space="preserve">De ahí, que en la actualidad los adolescentes durante su etapa escolar se enfrentan a dos escenarios: </w:t>
      </w:r>
      <w:r w:rsidR="0071244E" w:rsidRPr="00877C4E">
        <w:rPr>
          <w:rFonts w:cs="Times New Roman"/>
          <w:sz w:val="20"/>
          <w:szCs w:val="20"/>
        </w:rPr>
        <w:t>hogares disfuncionales o</w:t>
      </w:r>
      <w:r w:rsidRPr="00877C4E">
        <w:rPr>
          <w:rFonts w:cs="Times New Roman"/>
          <w:sz w:val="20"/>
          <w:szCs w:val="20"/>
        </w:rPr>
        <w:t xml:space="preserve"> funcionales. Por lo que, es preciso señalar, la importancia de la resiliencia en los hogares en situación de riesgo, dado que, si el adolescente, es capaz de mantener la calma, de reflexionar y de cambiar de aptitud, ante las dificultades de la vida familiar y la vida escolar, se </w:t>
      </w:r>
      <w:r w:rsidRPr="00877C4E">
        <w:rPr>
          <w:rFonts w:cs="Times New Roman"/>
          <w:sz w:val="20"/>
          <w:szCs w:val="20"/>
        </w:rPr>
        <w:lastRenderedPageBreak/>
        <w:t xml:space="preserve">puede afirmar que mantiene una actitud resiliente, por el contrario, si su reacción es reactiva y comienza a agredir o se paraliza, está lejos de la resiliencia (De Barbieri, 2015). Es así, que lo vivido en el entorno familiar o escolar es algo que frena o que empuja al adolescente a seguir adelante. </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De forma más puntual UNICEF menciona, que para la construcción de la resiliencia en adolescentes, se deben entender los fenómenos que constituyen a las amenazas de origen natural, tecnológicos o social e identificar las vulnerabilidades a las que están expuestos (UNICEF, 2013). Por ende, es fundamental garantizar a los adolescentes su participación activa como agente de cambio, durante y después de una situación de riesgo, ya que son un grupo etario altamente sensible, debido a sus necesidades psicoafectivas, físicas y sociales.</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 xml:space="preserve">En esta misma línea, en </w:t>
      </w:r>
      <w:r w:rsidR="0071244E" w:rsidRPr="00877C4E">
        <w:rPr>
          <w:rFonts w:cs="Times New Roman"/>
          <w:sz w:val="20"/>
          <w:szCs w:val="20"/>
        </w:rPr>
        <w:t>América L</w:t>
      </w:r>
      <w:r w:rsidR="001F0BE3" w:rsidRPr="00877C4E">
        <w:rPr>
          <w:rFonts w:cs="Times New Roman"/>
          <w:sz w:val="20"/>
          <w:szCs w:val="20"/>
        </w:rPr>
        <w:t>atina se han reconoci</w:t>
      </w:r>
      <w:r w:rsidRPr="00877C4E">
        <w:rPr>
          <w:rFonts w:cs="Times New Roman"/>
          <w:sz w:val="20"/>
          <w:szCs w:val="20"/>
        </w:rPr>
        <w:t>do tres cambios importantes en la estructura familiar que ponen en riesgo su funcionamiento: el aumento de las familias monoparentales, altas tasas de fecundidad adolescente y los procesos mig</w:t>
      </w:r>
      <w:r w:rsidR="001F0BE3" w:rsidRPr="00877C4E">
        <w:rPr>
          <w:rFonts w:cs="Times New Roman"/>
          <w:sz w:val="20"/>
          <w:szCs w:val="20"/>
        </w:rPr>
        <w:t>ratorios. Desde este panorama</w:t>
      </w:r>
      <w:r w:rsidRPr="00877C4E">
        <w:rPr>
          <w:rFonts w:cs="Times New Roman"/>
          <w:sz w:val="20"/>
          <w:szCs w:val="20"/>
        </w:rPr>
        <w:t>, los sistem</w:t>
      </w:r>
      <w:r w:rsidR="00E254A2" w:rsidRPr="00877C4E">
        <w:rPr>
          <w:rFonts w:cs="Times New Roman"/>
          <w:sz w:val="20"/>
          <w:szCs w:val="20"/>
        </w:rPr>
        <w:t>as educativos de la región enfren</w:t>
      </w:r>
      <w:r w:rsidR="00A749F5" w:rsidRPr="00877C4E">
        <w:rPr>
          <w:rFonts w:cs="Times New Roman"/>
          <w:sz w:val="20"/>
          <w:szCs w:val="20"/>
        </w:rPr>
        <w:t>tan los siguientes desafíos</w:t>
      </w:r>
      <w:r w:rsidRPr="00877C4E">
        <w:rPr>
          <w:rFonts w:cs="Times New Roman"/>
          <w:sz w:val="20"/>
          <w:szCs w:val="20"/>
        </w:rPr>
        <w:t xml:space="preserve"> para fortalecer la resiliencia juvenil: los altos niveles de deserción, especialmente en la secundaria, los déficits en la calidad de la educación y la falta de oportunidades de inserción laboral. (PNUD, 2013)</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 xml:space="preserve">Referente a ello, el Ministerio de Educación junto a </w:t>
      </w:r>
      <w:r w:rsidR="0071244E" w:rsidRPr="00877C4E">
        <w:rPr>
          <w:rFonts w:cs="Times New Roman"/>
          <w:sz w:val="20"/>
          <w:szCs w:val="20"/>
        </w:rPr>
        <w:t>UNICEF</w:t>
      </w:r>
      <w:r w:rsidRPr="00877C4E">
        <w:rPr>
          <w:rFonts w:cs="Times New Roman"/>
          <w:sz w:val="20"/>
          <w:szCs w:val="20"/>
        </w:rPr>
        <w:t>, Plan Internacional y la Unión Europea han diseñado el proyecto “Construyendo Comunidades Educativas Resilientes e</w:t>
      </w:r>
      <w:r w:rsidR="0071244E" w:rsidRPr="00877C4E">
        <w:rPr>
          <w:rFonts w:cs="Times New Roman"/>
          <w:sz w:val="20"/>
          <w:szCs w:val="20"/>
        </w:rPr>
        <w:t>n</w:t>
      </w:r>
      <w:r w:rsidR="00A749F5" w:rsidRPr="00877C4E">
        <w:rPr>
          <w:rFonts w:cs="Times New Roman"/>
          <w:sz w:val="20"/>
          <w:szCs w:val="20"/>
        </w:rPr>
        <w:t xml:space="preserve"> Ecuador”, para la disminución</w:t>
      </w:r>
      <w:r w:rsidRPr="00877C4E">
        <w:rPr>
          <w:rFonts w:cs="Times New Roman"/>
          <w:sz w:val="20"/>
          <w:szCs w:val="20"/>
        </w:rPr>
        <w:t xml:space="preserve"> de riesgos de las comunidades educativas, mediante estrategias a favor de los niños y adolescentes</w:t>
      </w:r>
      <w:r w:rsidR="00A749F5" w:rsidRPr="00877C4E">
        <w:rPr>
          <w:rFonts w:cs="Times New Roman"/>
          <w:sz w:val="20"/>
          <w:szCs w:val="20"/>
        </w:rPr>
        <w:t xml:space="preserve"> frente a los sucesos</w:t>
      </w:r>
      <w:r w:rsidR="0063768E" w:rsidRPr="00877C4E">
        <w:rPr>
          <w:rFonts w:cs="Times New Roman"/>
          <w:sz w:val="20"/>
          <w:szCs w:val="20"/>
        </w:rPr>
        <w:t xml:space="preserve"> desfavorables</w:t>
      </w:r>
      <w:r w:rsidRPr="00877C4E">
        <w:rPr>
          <w:rFonts w:cs="Times New Roman"/>
          <w:sz w:val="20"/>
          <w:szCs w:val="20"/>
        </w:rPr>
        <w:t xml:space="preserve"> de origen natu</w:t>
      </w:r>
      <w:r w:rsidR="00B639ED" w:rsidRPr="00877C4E">
        <w:rPr>
          <w:rFonts w:cs="Times New Roman"/>
          <w:sz w:val="20"/>
          <w:szCs w:val="20"/>
        </w:rPr>
        <w:t>ral y antrópicos que puedan exteriorizar</w:t>
      </w:r>
      <w:r w:rsidR="00E030E1" w:rsidRPr="00877C4E">
        <w:rPr>
          <w:rFonts w:cs="Times New Roman"/>
          <w:sz w:val="20"/>
          <w:szCs w:val="20"/>
        </w:rPr>
        <w:t xml:space="preserve">se en el entorno escolar. </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Por consi</w:t>
      </w:r>
      <w:r w:rsidR="00BC128A" w:rsidRPr="00877C4E">
        <w:rPr>
          <w:rFonts w:cs="Times New Roman"/>
          <w:sz w:val="20"/>
          <w:szCs w:val="20"/>
        </w:rPr>
        <w:t xml:space="preserve">guiente, la Constitución de la </w:t>
      </w:r>
      <w:r w:rsidR="00187D46" w:rsidRPr="00877C4E">
        <w:rPr>
          <w:rFonts w:cs="Times New Roman"/>
          <w:sz w:val="20"/>
          <w:szCs w:val="20"/>
        </w:rPr>
        <w:t>R</w:t>
      </w:r>
      <w:r w:rsidR="0071244E" w:rsidRPr="00877C4E">
        <w:rPr>
          <w:rFonts w:cs="Times New Roman"/>
          <w:sz w:val="20"/>
          <w:szCs w:val="20"/>
        </w:rPr>
        <w:t>epública de</w:t>
      </w:r>
      <w:r w:rsidRPr="00877C4E">
        <w:rPr>
          <w:rFonts w:cs="Times New Roman"/>
          <w:sz w:val="20"/>
          <w:szCs w:val="20"/>
        </w:rPr>
        <w:t xml:space="preserve"> Ecuador, artículo 389, establece que “el Estado protegerá a las personas, colectividades y la naturaleza de los efectos negativos de los desastres de origen natural o antrópico mediante la prevención ante el riesgo, la mitigación de desastres, la recuperación y mejoramiento de las condiciones sociales, económicas y ambientales, con el objeto de minimizar la condición de vulnerabilidad” (Constitución de la</w:t>
      </w:r>
      <w:r w:rsidR="00E030E1" w:rsidRPr="00877C4E">
        <w:rPr>
          <w:rFonts w:cs="Times New Roman"/>
          <w:sz w:val="20"/>
          <w:szCs w:val="20"/>
        </w:rPr>
        <w:t xml:space="preserve"> República del Ecuador, 2008). </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De manera que, el estado de derecho y seguridad ciudadana son elementos claves de la constitución ecuatoriana, mediante un sistema de justicia enfocado en medidas preventivas y políticas de seguridad, que contribuyen al fortalecimiento de los hogares en situaciones de riesgo, no obstan</w:t>
      </w:r>
      <w:r w:rsidR="0071244E" w:rsidRPr="00877C4E">
        <w:rPr>
          <w:rFonts w:cs="Times New Roman"/>
          <w:sz w:val="20"/>
          <w:szCs w:val="20"/>
        </w:rPr>
        <w:t>te, las relaciones familiares son</w:t>
      </w:r>
      <w:r w:rsidRPr="00877C4E">
        <w:rPr>
          <w:rFonts w:cs="Times New Roman"/>
          <w:sz w:val="20"/>
          <w:szCs w:val="20"/>
        </w:rPr>
        <w:t xml:space="preserve"> aún más compleja, es así, que en la provincia de Manabí, se puedo evidenciar que en el </w:t>
      </w:r>
      <w:r w:rsidRPr="00877C4E">
        <w:rPr>
          <w:rFonts w:cs="Times New Roman"/>
          <w:sz w:val="20"/>
          <w:szCs w:val="20"/>
        </w:rPr>
        <w:t>año 2018, por cada 1.000 mujeres, el 3,68 de nacimientos, corresponden a madres adolescentes de 10 a 14 años, a esto se suma, el 86,73 de tasa de nacimientos de madres adolescentes de 15 a 19 años (Registro Es</w:t>
      </w:r>
      <w:r w:rsidR="00E030E1" w:rsidRPr="00877C4E">
        <w:rPr>
          <w:rFonts w:cs="Times New Roman"/>
          <w:sz w:val="20"/>
          <w:szCs w:val="20"/>
        </w:rPr>
        <w:t>tadístico Nacidos Vivos, 2018).</w:t>
      </w:r>
    </w:p>
    <w:p w:rsidR="00DE00D2" w:rsidRPr="00877C4E" w:rsidRDefault="00113B39" w:rsidP="008D4F04">
      <w:pPr>
        <w:spacing w:after="240" w:line="240" w:lineRule="auto"/>
        <w:ind w:firstLine="0"/>
        <w:jc w:val="both"/>
        <w:rPr>
          <w:rFonts w:cs="Times New Roman"/>
          <w:sz w:val="20"/>
          <w:szCs w:val="20"/>
        </w:rPr>
      </w:pPr>
      <w:r w:rsidRPr="00877C4E">
        <w:rPr>
          <w:rFonts w:cs="Times New Roman"/>
          <w:sz w:val="20"/>
          <w:szCs w:val="20"/>
        </w:rPr>
        <w:t>Por ende, es necesario</w:t>
      </w:r>
      <w:r w:rsidR="00DE00D2" w:rsidRPr="00877C4E">
        <w:rPr>
          <w:rFonts w:cs="Times New Roman"/>
          <w:sz w:val="20"/>
          <w:szCs w:val="20"/>
        </w:rPr>
        <w:t xml:space="preserve"> construir entornos familiares resilientes con niveles </w:t>
      </w:r>
      <w:r w:rsidR="00ED1671" w:rsidRPr="00877C4E">
        <w:rPr>
          <w:rFonts w:cs="Times New Roman"/>
          <w:sz w:val="20"/>
          <w:szCs w:val="20"/>
        </w:rPr>
        <w:t>óptimos</w:t>
      </w:r>
      <w:r w:rsidR="00DE00D2" w:rsidRPr="00877C4E">
        <w:rPr>
          <w:rFonts w:cs="Times New Roman"/>
          <w:sz w:val="20"/>
          <w:szCs w:val="20"/>
        </w:rPr>
        <w:t xml:space="preserve"> de eq</w:t>
      </w:r>
      <w:r w:rsidRPr="00877C4E">
        <w:rPr>
          <w:rFonts w:cs="Times New Roman"/>
          <w:sz w:val="20"/>
          <w:szCs w:val="20"/>
        </w:rPr>
        <w:t>uilibrio y bienestar, para</w:t>
      </w:r>
      <w:r w:rsidR="00DE00D2" w:rsidRPr="00877C4E">
        <w:rPr>
          <w:rFonts w:cs="Times New Roman"/>
          <w:sz w:val="20"/>
          <w:szCs w:val="20"/>
        </w:rPr>
        <w:t xml:space="preserve"> superar crisis y sucesos negativos que conllevan a las familias a situaciones de riesgo. No obstante, son pocos los estudios centrados en los niveles de resiliencia en adolescentes de hogares disfuncionales y funcionales, la mayoría de los trabajos están enfocados en la construcción de resiliencia en hogares vulnerables, ante fenómenos que constituyen </w:t>
      </w:r>
      <w:r w:rsidR="00E030E1" w:rsidRPr="00877C4E">
        <w:rPr>
          <w:rFonts w:cs="Times New Roman"/>
          <w:sz w:val="20"/>
          <w:szCs w:val="20"/>
        </w:rPr>
        <w:t xml:space="preserve">una amenaza de origen natural. </w:t>
      </w:r>
    </w:p>
    <w:p w:rsidR="005A2586"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 xml:space="preserve">De ahí, la necesidad de profundizar en la dinámica de los hogares disfuncionales y funcionales, a través un enfoque sociohistórico y sociodemográfico, en virtud de la información estadística disponibles en test y encuestas, para describir los diversos niveles o aspectos de resiliencia que los vinculan. </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Por lo expuesto anteriormen</w:t>
      </w:r>
      <w:r w:rsidR="00113B39" w:rsidRPr="00877C4E">
        <w:rPr>
          <w:rFonts w:cs="Times New Roman"/>
          <w:sz w:val="20"/>
          <w:szCs w:val="20"/>
        </w:rPr>
        <w:t xml:space="preserve">te, el objetivo de la </w:t>
      </w:r>
      <w:r w:rsidRPr="00877C4E">
        <w:rPr>
          <w:rFonts w:cs="Times New Roman"/>
          <w:sz w:val="20"/>
          <w:szCs w:val="20"/>
        </w:rPr>
        <w:t>investigación es identificar los niveles de resiliencia en adolescentes de hogare</w:t>
      </w:r>
      <w:r w:rsidR="00113B39" w:rsidRPr="00877C4E">
        <w:rPr>
          <w:rFonts w:cs="Times New Roman"/>
          <w:sz w:val="20"/>
          <w:szCs w:val="20"/>
        </w:rPr>
        <w:t xml:space="preserve">s disfuncionales y funcionales </w:t>
      </w:r>
      <w:r w:rsidRPr="00877C4E">
        <w:rPr>
          <w:rFonts w:cs="Times New Roman"/>
          <w:sz w:val="20"/>
          <w:szCs w:val="20"/>
        </w:rPr>
        <w:t>e</w:t>
      </w:r>
      <w:r w:rsidR="00113B39" w:rsidRPr="00877C4E">
        <w:rPr>
          <w:rFonts w:cs="Times New Roman"/>
          <w:sz w:val="20"/>
          <w:szCs w:val="20"/>
        </w:rPr>
        <w:t>n</w:t>
      </w:r>
      <w:r w:rsidRPr="00877C4E">
        <w:rPr>
          <w:rFonts w:cs="Times New Roman"/>
          <w:sz w:val="20"/>
          <w:szCs w:val="20"/>
        </w:rPr>
        <w:t xml:space="preserve"> la Unidad Educativa Fisca</w:t>
      </w:r>
      <w:r w:rsidR="004441EC" w:rsidRPr="00877C4E">
        <w:rPr>
          <w:rFonts w:cs="Times New Roman"/>
          <w:sz w:val="20"/>
          <w:szCs w:val="20"/>
        </w:rPr>
        <w:t>l Mixta “Pedro Zambrano Barcia”</w:t>
      </w:r>
    </w:p>
    <w:p w:rsidR="005A2586" w:rsidRPr="00877C4E" w:rsidRDefault="005029AC" w:rsidP="008D4F04">
      <w:pPr>
        <w:spacing w:after="240" w:line="240" w:lineRule="auto"/>
        <w:ind w:firstLine="0"/>
        <w:jc w:val="both"/>
        <w:rPr>
          <w:rFonts w:cs="Times New Roman"/>
          <w:sz w:val="20"/>
          <w:szCs w:val="20"/>
        </w:rPr>
      </w:pPr>
      <w:r w:rsidRPr="00877C4E">
        <w:rPr>
          <w:rFonts w:cs="Times New Roman"/>
          <w:b/>
          <w:sz w:val="20"/>
          <w:szCs w:val="20"/>
          <w:lang w:val="es-MX"/>
        </w:rPr>
        <w:t>Niveles de resiliencia en adolescentes de hogares disfuncionales y funcionales.</w:t>
      </w:r>
    </w:p>
    <w:p w:rsidR="00C137F4" w:rsidRPr="00877C4E" w:rsidRDefault="005029AC" w:rsidP="008D4F04">
      <w:pPr>
        <w:spacing w:after="240" w:line="240" w:lineRule="auto"/>
        <w:ind w:firstLine="0"/>
        <w:jc w:val="both"/>
        <w:rPr>
          <w:rFonts w:cs="Times New Roman"/>
          <w:sz w:val="20"/>
          <w:szCs w:val="20"/>
        </w:rPr>
      </w:pPr>
      <w:r w:rsidRPr="00877C4E">
        <w:rPr>
          <w:rFonts w:cs="Times New Roman"/>
          <w:sz w:val="20"/>
          <w:szCs w:val="20"/>
        </w:rPr>
        <w:t>E</w:t>
      </w:r>
      <w:r w:rsidR="00DE00D2" w:rsidRPr="00877C4E">
        <w:rPr>
          <w:rFonts w:cs="Times New Roman"/>
          <w:sz w:val="20"/>
          <w:szCs w:val="20"/>
        </w:rPr>
        <w:t>l término resiliencia encierra variadas aproximaciones que integran elementos de carácter individual, social, fami</w:t>
      </w:r>
      <w:r w:rsidR="00113B39" w:rsidRPr="00877C4E">
        <w:rPr>
          <w:rFonts w:cs="Times New Roman"/>
          <w:sz w:val="20"/>
          <w:szCs w:val="20"/>
        </w:rPr>
        <w:t>liar y escolar, las que</w:t>
      </w:r>
      <w:r w:rsidR="00DE00D2" w:rsidRPr="00877C4E">
        <w:rPr>
          <w:rFonts w:cs="Times New Roman"/>
          <w:sz w:val="20"/>
          <w:szCs w:val="20"/>
        </w:rPr>
        <w:t xml:space="preserve"> están relacionadas con factores de riesgo, vulnerabilidad y protección.</w:t>
      </w:r>
      <w:r w:rsidR="00B639ED" w:rsidRPr="00877C4E">
        <w:rPr>
          <w:rFonts w:cs="Times New Roman"/>
          <w:sz w:val="20"/>
          <w:szCs w:val="20"/>
        </w:rPr>
        <w:t xml:space="preserve"> Es una nueva concepción del individuo</w:t>
      </w:r>
      <w:r w:rsidR="00DE00D2" w:rsidRPr="00877C4E">
        <w:rPr>
          <w:rFonts w:cs="Times New Roman"/>
          <w:sz w:val="20"/>
          <w:szCs w:val="20"/>
        </w:rPr>
        <w:t xml:space="preserve"> que pasa de estar desvalido, a considerarse capaz de enfrentarse a las adversidades e inclusive de tomar de nuevo las riendas de su propia vida (Puig y Rubio, 2011). Estas características se definen a partir de la capacidad del individuo de adaptarse saludablem</w:t>
      </w:r>
      <w:r w:rsidR="00E030E1" w:rsidRPr="00877C4E">
        <w:rPr>
          <w:rFonts w:cs="Times New Roman"/>
          <w:sz w:val="20"/>
          <w:szCs w:val="20"/>
        </w:rPr>
        <w:t>ente en situaciones infortunas.</w:t>
      </w:r>
    </w:p>
    <w:p w:rsidR="000D2FD0" w:rsidRPr="00877C4E" w:rsidRDefault="00FF08ED" w:rsidP="008D4F04">
      <w:pPr>
        <w:spacing w:after="240" w:line="240" w:lineRule="auto"/>
        <w:ind w:firstLine="0"/>
        <w:jc w:val="both"/>
        <w:rPr>
          <w:rFonts w:cs="Times New Roman"/>
          <w:sz w:val="20"/>
          <w:szCs w:val="20"/>
          <w:lang w:val="es-EC"/>
        </w:rPr>
      </w:pPr>
      <w:r w:rsidRPr="00877C4E">
        <w:rPr>
          <w:rFonts w:cs="Times New Roman"/>
          <w:sz w:val="20"/>
          <w:szCs w:val="20"/>
          <w:lang w:val="es-EC"/>
        </w:rPr>
        <w:t xml:space="preserve">Es así, que la fuerza psíquica de un individuo y de cómo se adapte, resista o afronte </w:t>
      </w:r>
      <w:r w:rsidR="00E824B9" w:rsidRPr="00877C4E">
        <w:rPr>
          <w:rFonts w:cs="Times New Roman"/>
          <w:sz w:val="20"/>
          <w:szCs w:val="20"/>
          <w:lang w:val="es-EC"/>
        </w:rPr>
        <w:t>situaciones hostiles</w:t>
      </w:r>
      <w:r w:rsidRPr="00877C4E">
        <w:rPr>
          <w:rFonts w:cs="Times New Roman"/>
          <w:sz w:val="20"/>
          <w:szCs w:val="20"/>
          <w:lang w:val="es-EC"/>
        </w:rPr>
        <w:t xml:space="preserve"> que se prese</w:t>
      </w:r>
      <w:r w:rsidR="00400F7C" w:rsidRPr="00877C4E">
        <w:rPr>
          <w:rFonts w:cs="Times New Roman"/>
          <w:sz w:val="20"/>
          <w:szCs w:val="20"/>
          <w:lang w:val="es-EC"/>
        </w:rPr>
        <w:t>nta</w:t>
      </w:r>
      <w:r w:rsidRPr="00877C4E">
        <w:rPr>
          <w:rFonts w:cs="Times New Roman"/>
          <w:sz w:val="20"/>
          <w:szCs w:val="20"/>
          <w:lang w:val="es-EC"/>
        </w:rPr>
        <w:t>n</w:t>
      </w:r>
      <w:r w:rsidR="00DC71C1" w:rsidRPr="00877C4E">
        <w:rPr>
          <w:rFonts w:cs="Times New Roman"/>
          <w:sz w:val="20"/>
          <w:szCs w:val="20"/>
          <w:lang w:val="es-EC"/>
        </w:rPr>
        <w:t xml:space="preserve"> en su diario convivir</w:t>
      </w:r>
      <w:r w:rsidR="0099377A" w:rsidRPr="00877C4E">
        <w:rPr>
          <w:rFonts w:cs="Times New Roman"/>
          <w:sz w:val="20"/>
          <w:szCs w:val="20"/>
          <w:lang w:val="es-EC"/>
        </w:rPr>
        <w:t xml:space="preserve">; </w:t>
      </w:r>
      <w:r w:rsidR="00113B39" w:rsidRPr="00877C4E">
        <w:rPr>
          <w:rFonts w:cs="Times New Roman"/>
          <w:sz w:val="20"/>
          <w:szCs w:val="20"/>
          <w:lang w:val="es-EC"/>
        </w:rPr>
        <w:t>se le</w:t>
      </w:r>
      <w:r w:rsidRPr="00877C4E">
        <w:rPr>
          <w:rFonts w:cs="Times New Roman"/>
          <w:sz w:val="20"/>
          <w:szCs w:val="20"/>
          <w:lang w:val="es-EC"/>
        </w:rPr>
        <w:t xml:space="preserve"> denomina resiliencia</w:t>
      </w:r>
      <w:r w:rsidR="00DC71C1" w:rsidRPr="00877C4E">
        <w:rPr>
          <w:rFonts w:cs="Times New Roman"/>
          <w:sz w:val="20"/>
          <w:szCs w:val="20"/>
          <w:lang w:val="es-EC"/>
        </w:rPr>
        <w:t xml:space="preserve">, la cual </w:t>
      </w:r>
      <w:r w:rsidRPr="00877C4E">
        <w:rPr>
          <w:rFonts w:cs="Times New Roman"/>
          <w:sz w:val="20"/>
          <w:szCs w:val="20"/>
          <w:lang w:val="es-EC"/>
        </w:rPr>
        <w:t>ayuda a las persona</w:t>
      </w:r>
      <w:r w:rsidR="00E824B9" w:rsidRPr="00877C4E">
        <w:rPr>
          <w:rFonts w:cs="Times New Roman"/>
          <w:sz w:val="20"/>
          <w:szCs w:val="20"/>
          <w:lang w:val="es-EC"/>
        </w:rPr>
        <w:t xml:space="preserve">s a superar situaciones complejas </w:t>
      </w:r>
      <w:r w:rsidR="0099377A" w:rsidRPr="00877C4E">
        <w:rPr>
          <w:rFonts w:cs="Times New Roman"/>
          <w:sz w:val="20"/>
          <w:szCs w:val="20"/>
          <w:lang w:val="es-EC"/>
        </w:rPr>
        <w:t>(Tarazona, 2019). Por lo tanto, l</w:t>
      </w:r>
      <w:r w:rsidR="00CF0CAC" w:rsidRPr="00877C4E">
        <w:rPr>
          <w:rFonts w:cs="Times New Roman"/>
          <w:sz w:val="20"/>
          <w:szCs w:val="20"/>
          <w:lang w:val="es-EC"/>
        </w:rPr>
        <w:t xml:space="preserve">a persona resiliente </w:t>
      </w:r>
      <w:r w:rsidR="000D2FD0" w:rsidRPr="00877C4E">
        <w:rPr>
          <w:rFonts w:cs="Times New Roman"/>
          <w:sz w:val="20"/>
          <w:szCs w:val="20"/>
          <w:lang w:val="es-EC"/>
        </w:rPr>
        <w:t xml:space="preserve">tiene la capacidad de enfrentar entornos problemáticos, de esta manera, </w:t>
      </w:r>
      <w:r w:rsidR="00440CB9" w:rsidRPr="00877C4E">
        <w:rPr>
          <w:rFonts w:cs="Times New Roman"/>
          <w:sz w:val="20"/>
          <w:szCs w:val="20"/>
          <w:lang w:val="es-EC"/>
        </w:rPr>
        <w:t>le</w:t>
      </w:r>
      <w:r w:rsidR="00CF0CAC" w:rsidRPr="00877C4E">
        <w:rPr>
          <w:rFonts w:cs="Times New Roman"/>
          <w:sz w:val="20"/>
          <w:szCs w:val="20"/>
          <w:lang w:val="es-EC"/>
        </w:rPr>
        <w:t xml:space="preserve"> ayudará en su </w:t>
      </w:r>
      <w:r w:rsidR="00AF6288" w:rsidRPr="00877C4E">
        <w:rPr>
          <w:rFonts w:cs="Times New Roman"/>
          <w:sz w:val="20"/>
          <w:szCs w:val="20"/>
          <w:lang w:val="es-EC"/>
        </w:rPr>
        <w:t>fortalecimi</w:t>
      </w:r>
      <w:r w:rsidR="00400F7C" w:rsidRPr="00877C4E">
        <w:rPr>
          <w:rFonts w:cs="Times New Roman"/>
          <w:sz w:val="20"/>
          <w:szCs w:val="20"/>
          <w:lang w:val="es-EC"/>
        </w:rPr>
        <w:t>ento individual.</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 xml:space="preserve">Desde el punto de vista social, es un concepto entendido como un proceso, en el que median variables personales, que se forjan desde lo social, lo relacional y los ecosistemas humanos (Madariaga, 2014). Entendiéndose a la resiliencia como el resultado de la interacción social del individuo con el </w:t>
      </w:r>
      <w:r w:rsidRPr="00877C4E">
        <w:rPr>
          <w:rFonts w:cs="Times New Roman"/>
          <w:sz w:val="20"/>
          <w:szCs w:val="20"/>
        </w:rPr>
        <w:lastRenderedPageBreak/>
        <w:t xml:space="preserve">grupo al que pertenece, el cual se construye en la comunidad en la que </w:t>
      </w:r>
      <w:r w:rsidR="00E030E1" w:rsidRPr="00877C4E">
        <w:rPr>
          <w:rFonts w:cs="Times New Roman"/>
          <w:sz w:val="20"/>
          <w:szCs w:val="20"/>
        </w:rPr>
        <w:t>vive.</w:t>
      </w:r>
    </w:p>
    <w:p w:rsidR="00DE00D2" w:rsidRPr="00877C4E" w:rsidRDefault="00CF0CAC" w:rsidP="008D4F04">
      <w:pPr>
        <w:spacing w:after="240" w:line="240" w:lineRule="auto"/>
        <w:ind w:firstLine="0"/>
        <w:jc w:val="both"/>
        <w:rPr>
          <w:rFonts w:cs="Times New Roman"/>
          <w:sz w:val="20"/>
          <w:szCs w:val="20"/>
        </w:rPr>
      </w:pPr>
      <w:r w:rsidRPr="00877C4E">
        <w:rPr>
          <w:rFonts w:cs="Times New Roman"/>
          <w:sz w:val="20"/>
          <w:szCs w:val="20"/>
        </w:rPr>
        <w:t>En este sentido, la familia</w:t>
      </w:r>
      <w:r w:rsidR="00DE00D2" w:rsidRPr="00877C4E">
        <w:rPr>
          <w:rFonts w:cs="Times New Roman"/>
          <w:sz w:val="20"/>
          <w:szCs w:val="20"/>
        </w:rPr>
        <w:t xml:space="preserve"> es el principal factor de protección para que el niño o adolescente se pueda enfrentar a acontecimientos adversos, un entorno familiar seguro, afectuoso y estable, permite el desarrollo de comportamientos resilientes. Sin embargo, en la actualidad las familias se enfrentan a situaciones cada vez más complejas: el incremento de madres solteras, la migración, la disminución de autoridad en los roles paternos, divorcios, causan el aume</w:t>
      </w:r>
      <w:r w:rsidR="00E030E1" w:rsidRPr="00877C4E">
        <w:rPr>
          <w:rFonts w:cs="Times New Roman"/>
          <w:sz w:val="20"/>
          <w:szCs w:val="20"/>
        </w:rPr>
        <w:t xml:space="preserve">nto de hogares disfuncionales. </w:t>
      </w:r>
    </w:p>
    <w:p w:rsidR="00DE00D2" w:rsidRPr="00877C4E" w:rsidRDefault="00113B39" w:rsidP="008D4F04">
      <w:pPr>
        <w:spacing w:after="240" w:line="240" w:lineRule="auto"/>
        <w:ind w:firstLine="0"/>
        <w:jc w:val="both"/>
        <w:rPr>
          <w:rFonts w:cs="Times New Roman"/>
          <w:sz w:val="20"/>
          <w:szCs w:val="20"/>
        </w:rPr>
      </w:pPr>
      <w:r w:rsidRPr="00877C4E">
        <w:rPr>
          <w:rFonts w:cs="Times New Roman"/>
          <w:sz w:val="20"/>
          <w:szCs w:val="20"/>
        </w:rPr>
        <w:t xml:space="preserve">¿Cuándo un padre es maltratador? ¿Exigir disciplina es sinónimo de maltrato? </w:t>
      </w:r>
      <w:r w:rsidR="00DE00D2" w:rsidRPr="00877C4E">
        <w:rPr>
          <w:rFonts w:cs="Times New Roman"/>
          <w:sz w:val="20"/>
          <w:szCs w:val="20"/>
        </w:rPr>
        <w:t>Datos estadísticos demuestran que cuando los dos padres maltratan al niño, se detecta el 90% de niños inseguros, cuando el maltratador solo es uno de los padres, se detecta el 60% de niños inseguros e incluso hasta en hogares funcionales se encuentran el 30% de niños inseguros. Por lo tanto, se puede hablar de resiliencia familiar c</w:t>
      </w:r>
      <w:r w:rsidR="00A5472D" w:rsidRPr="00877C4E">
        <w:rPr>
          <w:rFonts w:cs="Times New Roman"/>
          <w:sz w:val="20"/>
          <w:szCs w:val="20"/>
        </w:rPr>
        <w:t>uando, después de un suceso inesperado</w:t>
      </w:r>
      <w:r w:rsidR="00DE00D2" w:rsidRPr="00877C4E">
        <w:rPr>
          <w:rFonts w:cs="Times New Roman"/>
          <w:sz w:val="20"/>
          <w:szCs w:val="20"/>
        </w:rPr>
        <w:t xml:space="preserve">, la familia se distancia del sufrimiento y </w:t>
      </w:r>
      <w:r w:rsidR="00A5472D" w:rsidRPr="00877C4E">
        <w:rPr>
          <w:rFonts w:cs="Times New Roman"/>
          <w:sz w:val="20"/>
          <w:szCs w:val="20"/>
        </w:rPr>
        <w:t>transforma el trauma en relato</w:t>
      </w:r>
      <w:r w:rsidR="00DE00D2" w:rsidRPr="00877C4E">
        <w:rPr>
          <w:rFonts w:cs="Times New Roman"/>
          <w:sz w:val="20"/>
          <w:szCs w:val="20"/>
        </w:rPr>
        <w:t xml:space="preserve"> del pasado y en actividades que pueden compartir con personas de su entor</w:t>
      </w:r>
      <w:r w:rsidR="00E030E1" w:rsidRPr="00877C4E">
        <w:rPr>
          <w:rFonts w:cs="Times New Roman"/>
          <w:sz w:val="20"/>
          <w:szCs w:val="20"/>
        </w:rPr>
        <w:t>no (</w:t>
      </w:r>
      <w:proofErr w:type="spellStart"/>
      <w:r w:rsidR="00E030E1" w:rsidRPr="00877C4E">
        <w:rPr>
          <w:rFonts w:cs="Times New Roman"/>
          <w:sz w:val="20"/>
          <w:szCs w:val="20"/>
        </w:rPr>
        <w:t>Cyrulnik</w:t>
      </w:r>
      <w:proofErr w:type="spellEnd"/>
      <w:r w:rsidR="00E030E1" w:rsidRPr="00877C4E">
        <w:rPr>
          <w:rFonts w:cs="Times New Roman"/>
          <w:sz w:val="20"/>
          <w:szCs w:val="20"/>
        </w:rPr>
        <w:t xml:space="preserve"> y </w:t>
      </w:r>
      <w:proofErr w:type="spellStart"/>
      <w:r w:rsidR="00E030E1" w:rsidRPr="00877C4E">
        <w:rPr>
          <w:rFonts w:cs="Times New Roman"/>
          <w:sz w:val="20"/>
          <w:szCs w:val="20"/>
        </w:rPr>
        <w:t>Anaut</w:t>
      </w:r>
      <w:proofErr w:type="spellEnd"/>
      <w:r w:rsidR="00E030E1" w:rsidRPr="00877C4E">
        <w:rPr>
          <w:rFonts w:cs="Times New Roman"/>
          <w:sz w:val="20"/>
          <w:szCs w:val="20"/>
        </w:rPr>
        <w:t>, 2016)</w:t>
      </w:r>
      <w:r w:rsidR="00E876B6" w:rsidRPr="00877C4E">
        <w:rPr>
          <w:rFonts w:cs="Times New Roman"/>
          <w:sz w:val="20"/>
          <w:szCs w:val="20"/>
        </w:rPr>
        <w:t>.</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Al igual</w:t>
      </w:r>
      <w:r w:rsidR="00113B39" w:rsidRPr="00877C4E">
        <w:rPr>
          <w:rFonts w:cs="Times New Roman"/>
          <w:sz w:val="20"/>
          <w:szCs w:val="20"/>
        </w:rPr>
        <w:t xml:space="preserve"> que con los padres, para </w:t>
      </w:r>
      <w:r w:rsidRPr="00877C4E">
        <w:rPr>
          <w:rFonts w:cs="Times New Roman"/>
          <w:sz w:val="20"/>
          <w:szCs w:val="20"/>
        </w:rPr>
        <w:t>conseguir el éxito en la resiliencia de los niños y adolescentes es necesario que el docente e</w:t>
      </w:r>
      <w:r w:rsidR="00113B39" w:rsidRPr="00877C4E">
        <w:rPr>
          <w:rFonts w:cs="Times New Roman"/>
          <w:sz w:val="20"/>
          <w:szCs w:val="20"/>
        </w:rPr>
        <w:t xml:space="preserve">sté involucrado, ya </w:t>
      </w:r>
      <w:r w:rsidRPr="00877C4E">
        <w:rPr>
          <w:rFonts w:cs="Times New Roman"/>
          <w:sz w:val="20"/>
          <w:szCs w:val="20"/>
        </w:rPr>
        <w:t>pasa</w:t>
      </w:r>
      <w:r w:rsidR="00113B39" w:rsidRPr="00877C4E">
        <w:rPr>
          <w:rFonts w:cs="Times New Roman"/>
          <w:sz w:val="20"/>
          <w:szCs w:val="20"/>
        </w:rPr>
        <w:t>n</w:t>
      </w:r>
      <w:r w:rsidRPr="00877C4E">
        <w:rPr>
          <w:rFonts w:cs="Times New Roman"/>
          <w:sz w:val="20"/>
          <w:szCs w:val="20"/>
        </w:rPr>
        <w:t xml:space="preserve"> gran parte del día en la institución educativa, siendo el docente la figura referente con quien establecen relaciones de afecto, con una adecuada formación docente, se puede desarrollar actitudes que permitan el fortalecimiento de la resiliencia de acuerdo </w:t>
      </w:r>
      <w:r w:rsidR="00E030E1" w:rsidRPr="00877C4E">
        <w:rPr>
          <w:rFonts w:cs="Times New Roman"/>
          <w:sz w:val="20"/>
          <w:szCs w:val="20"/>
        </w:rPr>
        <w:t>a las necesidades de cada niño</w:t>
      </w:r>
      <w:r w:rsidR="00113B39" w:rsidRPr="00877C4E">
        <w:rPr>
          <w:rFonts w:cs="Times New Roman"/>
          <w:sz w:val="20"/>
          <w:szCs w:val="20"/>
        </w:rPr>
        <w:t xml:space="preserve"> y adolescentes</w:t>
      </w:r>
      <w:r w:rsidR="00E030E1" w:rsidRPr="00877C4E">
        <w:rPr>
          <w:rFonts w:cs="Times New Roman"/>
          <w:sz w:val="20"/>
          <w:szCs w:val="20"/>
        </w:rPr>
        <w:t>.</w:t>
      </w:r>
    </w:p>
    <w:p w:rsidR="00DE00D2"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Por ende, una educación de calidad, lo será en la medida en que la resiliencia sea abordada en el currículo, desde la educación inicial hasta los planes de estudios universitarios, con contenidos relativos a las necesidades de los estudiantes en situación de riesgo y vulnerabilidad, a través de un proceso de auto aprensión, a partir de experiencias personales, de modo que, no solo se considere el desarrollo de las capacidades cognitivas y emocionales, sino, sobre todo, lo vivido</w:t>
      </w:r>
      <w:r w:rsidR="00E030E1" w:rsidRPr="00877C4E">
        <w:rPr>
          <w:rFonts w:cs="Times New Roman"/>
          <w:sz w:val="20"/>
          <w:szCs w:val="20"/>
        </w:rPr>
        <w:t xml:space="preserve"> en su entorno físico y social.</w:t>
      </w:r>
    </w:p>
    <w:p w:rsidR="00DE00D2" w:rsidRPr="00877C4E" w:rsidRDefault="008454EF" w:rsidP="008D4F04">
      <w:pPr>
        <w:spacing w:after="240" w:line="240" w:lineRule="auto"/>
        <w:ind w:firstLine="0"/>
        <w:jc w:val="both"/>
        <w:rPr>
          <w:rFonts w:cs="Times New Roman"/>
          <w:sz w:val="20"/>
          <w:szCs w:val="20"/>
        </w:rPr>
      </w:pPr>
      <w:r w:rsidRPr="00877C4E">
        <w:rPr>
          <w:rFonts w:cs="Times New Roman"/>
          <w:sz w:val="20"/>
          <w:szCs w:val="20"/>
        </w:rPr>
        <w:t xml:space="preserve">Asimismo, es importante señalar </w:t>
      </w:r>
      <w:r w:rsidR="00DE00D2" w:rsidRPr="00877C4E">
        <w:rPr>
          <w:rFonts w:cs="Times New Roman"/>
          <w:sz w:val="20"/>
          <w:szCs w:val="20"/>
        </w:rPr>
        <w:t>los elementos educativos para fomentar la resiliencia en niños, adolescentes y jóvenes</w:t>
      </w:r>
      <w:r w:rsidR="00E030E1" w:rsidRPr="00877C4E">
        <w:rPr>
          <w:rFonts w:cs="Times New Roman"/>
          <w:sz w:val="20"/>
          <w:szCs w:val="20"/>
        </w:rPr>
        <w:t>.</w:t>
      </w:r>
    </w:p>
    <w:p w:rsidR="00DE00D2" w:rsidRPr="00877C4E" w:rsidRDefault="00DE00D2" w:rsidP="008D4F04">
      <w:pPr>
        <w:pStyle w:val="Prrafodelista"/>
        <w:numPr>
          <w:ilvl w:val="0"/>
          <w:numId w:val="5"/>
        </w:numPr>
        <w:tabs>
          <w:tab w:val="left" w:pos="567"/>
        </w:tabs>
        <w:spacing w:after="240" w:line="240" w:lineRule="auto"/>
        <w:ind w:left="567" w:hanging="283"/>
        <w:jc w:val="both"/>
        <w:rPr>
          <w:rFonts w:cs="Times New Roman"/>
          <w:sz w:val="20"/>
          <w:szCs w:val="20"/>
        </w:rPr>
      </w:pPr>
      <w:r w:rsidRPr="00877C4E">
        <w:rPr>
          <w:rFonts w:cs="Times New Roman"/>
          <w:sz w:val="20"/>
          <w:szCs w:val="20"/>
        </w:rPr>
        <w:t>Conocer la realidad: aumenta la resilie</w:t>
      </w:r>
      <w:r w:rsidR="00113B39" w:rsidRPr="00877C4E">
        <w:rPr>
          <w:rFonts w:cs="Times New Roman"/>
          <w:sz w:val="20"/>
          <w:szCs w:val="20"/>
        </w:rPr>
        <w:t xml:space="preserve">ncia en los adolescentes, pues </w:t>
      </w:r>
      <w:r w:rsidRPr="00877C4E">
        <w:rPr>
          <w:rFonts w:cs="Times New Roman"/>
          <w:sz w:val="20"/>
          <w:szCs w:val="20"/>
        </w:rPr>
        <w:t>adquieren la capacidad de discernir, a través de respuestas honestas de las personas adultas que están en su entorno.</w:t>
      </w:r>
    </w:p>
    <w:p w:rsidR="00DE00D2" w:rsidRPr="00877C4E" w:rsidRDefault="00DE00D2" w:rsidP="008D4F04">
      <w:pPr>
        <w:pStyle w:val="Prrafodelista"/>
        <w:numPr>
          <w:ilvl w:val="0"/>
          <w:numId w:val="5"/>
        </w:numPr>
        <w:tabs>
          <w:tab w:val="left" w:pos="567"/>
        </w:tabs>
        <w:spacing w:after="240" w:line="240" w:lineRule="auto"/>
        <w:ind w:left="567" w:hanging="283"/>
        <w:jc w:val="both"/>
        <w:rPr>
          <w:rFonts w:cs="Times New Roman"/>
          <w:sz w:val="20"/>
          <w:szCs w:val="20"/>
        </w:rPr>
      </w:pPr>
      <w:r w:rsidRPr="00877C4E">
        <w:rPr>
          <w:rFonts w:cs="Times New Roman"/>
          <w:sz w:val="20"/>
          <w:szCs w:val="20"/>
        </w:rPr>
        <w:t xml:space="preserve">Independencia, participación y autonomía: se establece mediante la capacidad de los </w:t>
      </w:r>
      <w:r w:rsidRPr="00877C4E">
        <w:rPr>
          <w:rFonts w:cs="Times New Roman"/>
          <w:sz w:val="20"/>
          <w:szCs w:val="20"/>
        </w:rPr>
        <w:t>adultos de reconocer en los adolescentes la habilidad de orientarse en base a sus necesidades creando un vínculo entre la escuela y familia.</w:t>
      </w:r>
    </w:p>
    <w:p w:rsidR="00DE00D2" w:rsidRPr="00877C4E" w:rsidRDefault="00DE00D2" w:rsidP="008D4F04">
      <w:pPr>
        <w:pStyle w:val="Prrafodelista"/>
        <w:numPr>
          <w:ilvl w:val="0"/>
          <w:numId w:val="5"/>
        </w:numPr>
        <w:tabs>
          <w:tab w:val="left" w:pos="567"/>
        </w:tabs>
        <w:spacing w:after="240" w:line="240" w:lineRule="auto"/>
        <w:ind w:left="567" w:hanging="283"/>
        <w:jc w:val="both"/>
        <w:rPr>
          <w:rFonts w:cs="Times New Roman"/>
          <w:sz w:val="20"/>
          <w:szCs w:val="20"/>
        </w:rPr>
      </w:pPr>
      <w:r w:rsidRPr="00877C4E">
        <w:rPr>
          <w:rFonts w:cs="Times New Roman"/>
          <w:sz w:val="20"/>
          <w:szCs w:val="20"/>
        </w:rPr>
        <w:t>Ampliar la posibilidad de establecer relaciones con el entorno social: establece una red positiva de relaciones sociales y potencia la protección ante situaciones de riesgo.</w:t>
      </w:r>
    </w:p>
    <w:p w:rsidR="00DE00D2" w:rsidRPr="00877C4E" w:rsidRDefault="00DE00D2" w:rsidP="008D4F04">
      <w:pPr>
        <w:pStyle w:val="Prrafodelista"/>
        <w:numPr>
          <w:ilvl w:val="0"/>
          <w:numId w:val="5"/>
        </w:numPr>
        <w:tabs>
          <w:tab w:val="left" w:pos="567"/>
        </w:tabs>
        <w:spacing w:after="240" w:line="240" w:lineRule="auto"/>
        <w:ind w:left="567" w:hanging="283"/>
        <w:jc w:val="both"/>
        <w:rPr>
          <w:rFonts w:cs="Times New Roman"/>
          <w:sz w:val="20"/>
          <w:szCs w:val="20"/>
        </w:rPr>
      </w:pPr>
      <w:r w:rsidRPr="00877C4E">
        <w:rPr>
          <w:rFonts w:cs="Times New Roman"/>
          <w:sz w:val="20"/>
          <w:szCs w:val="20"/>
        </w:rPr>
        <w:t>Explorar todo el entorno: el objetivo es adquirir la capacidad de resolver los problemas difíciles.</w:t>
      </w:r>
    </w:p>
    <w:p w:rsidR="00DE00D2" w:rsidRPr="00877C4E" w:rsidRDefault="00DE00D2" w:rsidP="008D4F04">
      <w:pPr>
        <w:pStyle w:val="Prrafodelista"/>
        <w:numPr>
          <w:ilvl w:val="0"/>
          <w:numId w:val="5"/>
        </w:numPr>
        <w:tabs>
          <w:tab w:val="left" w:pos="567"/>
        </w:tabs>
        <w:spacing w:after="240" w:line="240" w:lineRule="auto"/>
        <w:ind w:left="567" w:hanging="283"/>
        <w:jc w:val="both"/>
        <w:rPr>
          <w:rFonts w:cs="Times New Roman"/>
          <w:sz w:val="20"/>
          <w:szCs w:val="20"/>
        </w:rPr>
      </w:pPr>
      <w:r w:rsidRPr="00877C4E">
        <w:rPr>
          <w:rFonts w:cs="Times New Roman"/>
          <w:sz w:val="20"/>
          <w:szCs w:val="20"/>
        </w:rPr>
        <w:t>Mantener la capacidad de jugar: los niños, adolescente</w:t>
      </w:r>
      <w:r w:rsidR="00113B39" w:rsidRPr="00877C4E">
        <w:rPr>
          <w:rFonts w:cs="Times New Roman"/>
          <w:sz w:val="20"/>
          <w:szCs w:val="20"/>
        </w:rPr>
        <w:t>s</w:t>
      </w:r>
      <w:r w:rsidRPr="00877C4E">
        <w:rPr>
          <w:rFonts w:cs="Times New Roman"/>
          <w:sz w:val="20"/>
          <w:szCs w:val="20"/>
        </w:rPr>
        <w:t>, jóvenes y adultos, que saben jugar, adquieren la capacidad de resolver los problemas.</w:t>
      </w:r>
    </w:p>
    <w:p w:rsidR="00DE00D2" w:rsidRPr="00877C4E" w:rsidRDefault="00DE00D2" w:rsidP="008D4F04">
      <w:pPr>
        <w:pStyle w:val="Prrafodelista"/>
        <w:numPr>
          <w:ilvl w:val="0"/>
          <w:numId w:val="5"/>
        </w:numPr>
        <w:tabs>
          <w:tab w:val="left" w:pos="567"/>
        </w:tabs>
        <w:spacing w:after="240" w:line="240" w:lineRule="auto"/>
        <w:ind w:left="567" w:hanging="283"/>
        <w:jc w:val="both"/>
        <w:rPr>
          <w:rFonts w:cs="Times New Roman"/>
          <w:sz w:val="20"/>
          <w:szCs w:val="20"/>
        </w:rPr>
      </w:pPr>
      <w:r w:rsidRPr="00877C4E">
        <w:rPr>
          <w:rFonts w:cs="Times New Roman"/>
          <w:sz w:val="20"/>
          <w:szCs w:val="20"/>
        </w:rPr>
        <w:t>Educar la capacidad de juzgar y desarrollar el sentido crítico: lo</w:t>
      </w:r>
      <w:r w:rsidR="00113B39" w:rsidRPr="00877C4E">
        <w:rPr>
          <w:rFonts w:cs="Times New Roman"/>
          <w:sz w:val="20"/>
          <w:szCs w:val="20"/>
        </w:rPr>
        <w:t>s</w:t>
      </w:r>
      <w:r w:rsidRPr="00877C4E">
        <w:rPr>
          <w:rFonts w:cs="Times New Roman"/>
          <w:sz w:val="20"/>
          <w:szCs w:val="20"/>
        </w:rPr>
        <w:t xml:space="preserve"> niños y adolescentes necesitan una educa</w:t>
      </w:r>
      <w:r w:rsidR="00DF5816" w:rsidRPr="00877C4E">
        <w:rPr>
          <w:rFonts w:cs="Times New Roman"/>
          <w:sz w:val="20"/>
          <w:szCs w:val="20"/>
        </w:rPr>
        <w:t>ción ética de calidad, repensar</w:t>
      </w:r>
      <w:r w:rsidRPr="00877C4E">
        <w:rPr>
          <w:rFonts w:cs="Times New Roman"/>
          <w:sz w:val="20"/>
          <w:szCs w:val="20"/>
        </w:rPr>
        <w:t xml:space="preserve"> los valores que recibieron de sus padres y considerar el servicio a los demás como forma de compromiso social (Sánchez, et al, 2015)</w:t>
      </w:r>
    </w:p>
    <w:p w:rsidR="0061525A" w:rsidRPr="00877C4E" w:rsidRDefault="00DE00D2" w:rsidP="008D4F04">
      <w:pPr>
        <w:spacing w:after="240" w:line="240" w:lineRule="auto"/>
        <w:ind w:firstLine="0"/>
        <w:jc w:val="both"/>
        <w:rPr>
          <w:rFonts w:cs="Times New Roman"/>
          <w:sz w:val="20"/>
          <w:szCs w:val="20"/>
        </w:rPr>
      </w:pPr>
      <w:r w:rsidRPr="00877C4E">
        <w:rPr>
          <w:rFonts w:cs="Times New Roman"/>
          <w:sz w:val="20"/>
          <w:szCs w:val="20"/>
        </w:rPr>
        <w:t xml:space="preserve">Otra forma de fomentar los elementos internos de la resiliencia </w:t>
      </w:r>
      <w:r w:rsidR="00D82F53" w:rsidRPr="00877C4E">
        <w:rPr>
          <w:rFonts w:cs="Times New Roman"/>
          <w:sz w:val="20"/>
          <w:szCs w:val="20"/>
        </w:rPr>
        <w:t xml:space="preserve">en los niños y adolescentes </w:t>
      </w:r>
      <w:r w:rsidRPr="00877C4E">
        <w:rPr>
          <w:rFonts w:cs="Times New Roman"/>
          <w:sz w:val="20"/>
          <w:szCs w:val="20"/>
        </w:rPr>
        <w:t>es a través de los cuentos, dibujos animad</w:t>
      </w:r>
      <w:r w:rsidR="00591627" w:rsidRPr="00877C4E">
        <w:rPr>
          <w:rFonts w:cs="Times New Roman"/>
          <w:sz w:val="20"/>
          <w:szCs w:val="20"/>
        </w:rPr>
        <w:t>os, películas y libros, los estudiantes</w:t>
      </w:r>
      <w:r w:rsidRPr="00877C4E">
        <w:rPr>
          <w:rFonts w:cs="Times New Roman"/>
          <w:sz w:val="20"/>
          <w:szCs w:val="20"/>
        </w:rPr>
        <w:t xml:space="preserve"> </w:t>
      </w:r>
      <w:proofErr w:type="gramStart"/>
      <w:r w:rsidRPr="00877C4E">
        <w:rPr>
          <w:rFonts w:cs="Times New Roman"/>
          <w:sz w:val="20"/>
          <w:szCs w:val="20"/>
        </w:rPr>
        <w:t>pueden</w:t>
      </w:r>
      <w:proofErr w:type="gramEnd"/>
      <w:r w:rsidRPr="00877C4E">
        <w:rPr>
          <w:rFonts w:cs="Times New Roman"/>
          <w:sz w:val="20"/>
          <w:szCs w:val="20"/>
        </w:rPr>
        <w:t xml:space="preserve"> crear sus propios personajes, identificarse con algunas características e ir desarrollando conciencia del problema en el que encuentran, adentrándose hacia un futuro positivo y ser cap</w:t>
      </w:r>
      <w:r w:rsidR="00240B3B" w:rsidRPr="00877C4E">
        <w:rPr>
          <w:rFonts w:cs="Times New Roman"/>
          <w:sz w:val="20"/>
          <w:szCs w:val="20"/>
        </w:rPr>
        <w:t>aces de entenderse a sí mismos.</w:t>
      </w:r>
    </w:p>
    <w:p w:rsidR="00DE00D2" w:rsidRPr="00877C4E" w:rsidRDefault="00113B39" w:rsidP="008D4F04">
      <w:pPr>
        <w:spacing w:after="240" w:line="240" w:lineRule="auto"/>
        <w:ind w:firstLine="0"/>
        <w:jc w:val="both"/>
        <w:rPr>
          <w:rFonts w:cs="Times New Roman"/>
          <w:sz w:val="20"/>
          <w:szCs w:val="20"/>
        </w:rPr>
      </w:pPr>
      <w:r w:rsidRPr="00877C4E">
        <w:rPr>
          <w:rFonts w:cs="Times New Roman"/>
          <w:sz w:val="20"/>
          <w:szCs w:val="20"/>
        </w:rPr>
        <w:t>Se ha abordado las etapas niñez y adolescencia, en el estudio se hace énfasis en la</w:t>
      </w:r>
      <w:r w:rsidR="00FE2D1B" w:rsidRPr="00877C4E">
        <w:rPr>
          <w:rFonts w:cs="Times New Roman"/>
          <w:sz w:val="20"/>
          <w:szCs w:val="20"/>
        </w:rPr>
        <w:t xml:space="preserve"> adolescencia que depende en última instancia de una niñez feliz </w:t>
      </w:r>
      <w:r w:rsidR="00B97708" w:rsidRPr="00877C4E">
        <w:rPr>
          <w:rFonts w:cs="Times New Roman"/>
          <w:sz w:val="20"/>
          <w:szCs w:val="20"/>
        </w:rPr>
        <w:t xml:space="preserve">Por consiguiente, es </w:t>
      </w:r>
      <w:r w:rsidR="00C866C0" w:rsidRPr="00877C4E">
        <w:rPr>
          <w:rFonts w:cs="Times New Roman"/>
          <w:sz w:val="20"/>
          <w:szCs w:val="20"/>
        </w:rPr>
        <w:t xml:space="preserve">importante resaltar los </w:t>
      </w:r>
      <w:r w:rsidR="00E93654" w:rsidRPr="00877C4E">
        <w:rPr>
          <w:rFonts w:cs="Times New Roman"/>
          <w:sz w:val="20"/>
          <w:szCs w:val="20"/>
        </w:rPr>
        <w:t xml:space="preserve">diversos enfoques </w:t>
      </w:r>
      <w:r w:rsidR="00025F43" w:rsidRPr="00877C4E">
        <w:rPr>
          <w:rFonts w:cs="Times New Roman"/>
          <w:sz w:val="20"/>
          <w:szCs w:val="20"/>
        </w:rPr>
        <w:t xml:space="preserve">relacionados con el estudio de la adolescencia, </w:t>
      </w:r>
      <w:r w:rsidR="00C866C0" w:rsidRPr="00877C4E">
        <w:rPr>
          <w:rFonts w:cs="Times New Roman"/>
          <w:sz w:val="20"/>
          <w:szCs w:val="20"/>
        </w:rPr>
        <w:t xml:space="preserve">que han surgido a lo largo del tiempo </w:t>
      </w:r>
      <w:r w:rsidR="00025F43" w:rsidRPr="00877C4E">
        <w:rPr>
          <w:rFonts w:cs="Times New Roman"/>
          <w:sz w:val="20"/>
          <w:szCs w:val="20"/>
        </w:rPr>
        <w:t>con el fin de e</w:t>
      </w:r>
      <w:r w:rsidR="00240B3B" w:rsidRPr="00877C4E">
        <w:rPr>
          <w:rFonts w:cs="Times New Roman"/>
          <w:sz w:val="20"/>
          <w:szCs w:val="20"/>
        </w:rPr>
        <w:t>xplicar el comportamiento del adolescente</w:t>
      </w:r>
      <w:r w:rsidR="00374C11" w:rsidRPr="00877C4E">
        <w:rPr>
          <w:rFonts w:cs="Times New Roman"/>
          <w:sz w:val="20"/>
          <w:szCs w:val="20"/>
        </w:rPr>
        <w:t xml:space="preserve"> durante este</w:t>
      </w:r>
      <w:r w:rsidR="00025F43" w:rsidRPr="00877C4E">
        <w:rPr>
          <w:rFonts w:cs="Times New Roman"/>
          <w:sz w:val="20"/>
          <w:szCs w:val="20"/>
        </w:rPr>
        <w:t xml:space="preserve"> ciclo vital. </w:t>
      </w:r>
      <w:r w:rsidR="00374C11" w:rsidRPr="00877C4E">
        <w:rPr>
          <w:rFonts w:cs="Times New Roman"/>
          <w:sz w:val="20"/>
          <w:szCs w:val="20"/>
        </w:rPr>
        <w:t>Este periodo de transición, constituye una etapa de cambios que conduce a la madurez, a través de una serie de t</w:t>
      </w:r>
      <w:r w:rsidR="005C1925" w:rsidRPr="00877C4E">
        <w:rPr>
          <w:rFonts w:cs="Times New Roman"/>
          <w:sz w:val="20"/>
          <w:szCs w:val="20"/>
        </w:rPr>
        <w:t>ransformacione</w:t>
      </w:r>
      <w:r w:rsidR="00374C11" w:rsidRPr="00877C4E">
        <w:rPr>
          <w:rFonts w:cs="Times New Roman"/>
          <w:sz w:val="20"/>
          <w:szCs w:val="20"/>
        </w:rPr>
        <w:t>s</w:t>
      </w:r>
      <w:r w:rsidR="005C1925" w:rsidRPr="00877C4E">
        <w:rPr>
          <w:rFonts w:cs="Times New Roman"/>
          <w:sz w:val="20"/>
          <w:szCs w:val="20"/>
        </w:rPr>
        <w:t xml:space="preserve"> psicológicas, sociales y culturales</w:t>
      </w:r>
      <w:r w:rsidR="00025F43" w:rsidRPr="00877C4E">
        <w:rPr>
          <w:rFonts w:cs="Times New Roman"/>
          <w:sz w:val="20"/>
          <w:szCs w:val="20"/>
        </w:rPr>
        <w:t xml:space="preserve"> </w:t>
      </w:r>
      <w:r w:rsidR="002A1489" w:rsidRPr="00877C4E">
        <w:rPr>
          <w:rFonts w:cs="Times New Roman"/>
          <w:sz w:val="20"/>
          <w:szCs w:val="20"/>
        </w:rPr>
        <w:t>(Moreno, 2015).</w:t>
      </w:r>
    </w:p>
    <w:p w:rsidR="008E5E48" w:rsidRPr="00877C4E" w:rsidRDefault="00966943" w:rsidP="008D4F04">
      <w:pPr>
        <w:spacing w:after="240" w:line="240" w:lineRule="auto"/>
        <w:ind w:firstLine="0"/>
        <w:jc w:val="both"/>
        <w:rPr>
          <w:rFonts w:cs="Times New Roman"/>
          <w:sz w:val="20"/>
          <w:szCs w:val="20"/>
        </w:rPr>
      </w:pPr>
      <w:r w:rsidRPr="00877C4E">
        <w:rPr>
          <w:rFonts w:cs="Times New Roman"/>
          <w:sz w:val="20"/>
          <w:szCs w:val="20"/>
        </w:rPr>
        <w:t xml:space="preserve">Al respecto, estudios realizados </w:t>
      </w:r>
      <w:r w:rsidR="00F465E8" w:rsidRPr="00877C4E">
        <w:rPr>
          <w:rFonts w:cs="Times New Roman"/>
          <w:sz w:val="20"/>
          <w:szCs w:val="20"/>
        </w:rPr>
        <w:t xml:space="preserve">en México en resiliencia con adolescentes de </w:t>
      </w:r>
      <w:r w:rsidR="00770E10" w:rsidRPr="00877C4E">
        <w:rPr>
          <w:rFonts w:cs="Times New Roman"/>
          <w:sz w:val="20"/>
          <w:szCs w:val="20"/>
        </w:rPr>
        <w:t>ambientes</w:t>
      </w:r>
      <w:r w:rsidR="00F465E8" w:rsidRPr="00877C4E">
        <w:rPr>
          <w:rFonts w:cs="Times New Roman"/>
          <w:sz w:val="20"/>
          <w:szCs w:val="20"/>
        </w:rPr>
        <w:t xml:space="preserve"> de </w:t>
      </w:r>
      <w:r w:rsidR="00770E10" w:rsidRPr="00877C4E">
        <w:rPr>
          <w:rFonts w:cs="Times New Roman"/>
          <w:sz w:val="20"/>
          <w:szCs w:val="20"/>
        </w:rPr>
        <w:t>marginación y pobrez</w:t>
      </w:r>
      <w:r w:rsidRPr="00877C4E">
        <w:rPr>
          <w:rFonts w:cs="Times New Roman"/>
          <w:sz w:val="20"/>
          <w:szCs w:val="20"/>
        </w:rPr>
        <w:t>a</w:t>
      </w:r>
      <w:r w:rsidR="00783AEC" w:rsidRPr="00877C4E">
        <w:rPr>
          <w:rFonts w:cs="Times New Roman"/>
          <w:sz w:val="20"/>
          <w:szCs w:val="20"/>
        </w:rPr>
        <w:t>,</w:t>
      </w:r>
      <w:r w:rsidRPr="00877C4E">
        <w:rPr>
          <w:rFonts w:cs="Times New Roman"/>
          <w:sz w:val="20"/>
          <w:szCs w:val="20"/>
        </w:rPr>
        <w:t xml:space="preserve"> muestran que</w:t>
      </w:r>
      <w:r w:rsidR="00702618" w:rsidRPr="00877C4E">
        <w:rPr>
          <w:rFonts w:cs="Times New Roman"/>
          <w:sz w:val="20"/>
          <w:szCs w:val="20"/>
        </w:rPr>
        <w:t xml:space="preserve"> el</w:t>
      </w:r>
      <w:r w:rsidRPr="00877C4E">
        <w:rPr>
          <w:rFonts w:cs="Times New Roman"/>
          <w:sz w:val="20"/>
          <w:szCs w:val="20"/>
        </w:rPr>
        <w:t xml:space="preserve"> 84% </w:t>
      </w:r>
      <w:r w:rsidR="00783AEC" w:rsidRPr="00877C4E">
        <w:rPr>
          <w:rFonts w:cs="Times New Roman"/>
          <w:sz w:val="20"/>
          <w:szCs w:val="20"/>
        </w:rPr>
        <w:t xml:space="preserve">de los padres de adolescentes </w:t>
      </w:r>
      <w:r w:rsidRPr="00877C4E">
        <w:rPr>
          <w:rFonts w:cs="Times New Roman"/>
          <w:sz w:val="20"/>
          <w:szCs w:val="20"/>
        </w:rPr>
        <w:t>son jóvenes con un rango de edad de 30 y 45 años, en cuanto al nivel de instrucción el padre presenta un mayor grado de escolaridad que la madre</w:t>
      </w:r>
      <w:r w:rsidR="00702618" w:rsidRPr="00877C4E">
        <w:rPr>
          <w:rFonts w:cs="Times New Roman"/>
          <w:sz w:val="20"/>
          <w:szCs w:val="20"/>
        </w:rPr>
        <w:t>, el 65% de los padres son obreros y el 50% de las madres son ama</w:t>
      </w:r>
      <w:r w:rsidR="005D7436" w:rsidRPr="00877C4E">
        <w:rPr>
          <w:rFonts w:cs="Times New Roman"/>
          <w:sz w:val="20"/>
          <w:szCs w:val="20"/>
        </w:rPr>
        <w:t>s</w:t>
      </w:r>
      <w:r w:rsidR="00702618" w:rsidRPr="00877C4E">
        <w:rPr>
          <w:rFonts w:cs="Times New Roman"/>
          <w:sz w:val="20"/>
          <w:szCs w:val="20"/>
        </w:rPr>
        <w:t xml:space="preserve"> </w:t>
      </w:r>
      <w:r w:rsidR="005D7436" w:rsidRPr="00877C4E">
        <w:rPr>
          <w:rFonts w:cs="Times New Roman"/>
          <w:sz w:val="20"/>
          <w:szCs w:val="20"/>
        </w:rPr>
        <w:t>de casa, el 50% de las familias son nucleares, el 28% son monoparentales, el 15% son extensas y el 8% son reconstruidas.</w:t>
      </w:r>
      <w:r w:rsidR="0010168E" w:rsidRPr="00877C4E">
        <w:rPr>
          <w:rFonts w:cs="Times New Roman"/>
          <w:sz w:val="20"/>
          <w:szCs w:val="20"/>
        </w:rPr>
        <w:t xml:space="preserve"> Todos estos indicadores resultaron significativos </w:t>
      </w:r>
      <w:r w:rsidR="00F465E8" w:rsidRPr="00877C4E">
        <w:rPr>
          <w:rFonts w:cs="Times New Roman"/>
          <w:sz w:val="20"/>
          <w:szCs w:val="20"/>
        </w:rPr>
        <w:t>para identificar que a pesar de la pobreza o adversidad económica los adolescentes</w:t>
      </w:r>
      <w:r w:rsidR="00E35851" w:rsidRPr="00877C4E">
        <w:rPr>
          <w:rFonts w:cs="Times New Roman"/>
          <w:sz w:val="20"/>
          <w:szCs w:val="20"/>
        </w:rPr>
        <w:t>,</w:t>
      </w:r>
      <w:r w:rsidR="00F465E8" w:rsidRPr="00877C4E">
        <w:rPr>
          <w:rFonts w:cs="Times New Roman"/>
          <w:sz w:val="20"/>
          <w:szCs w:val="20"/>
        </w:rPr>
        <w:t xml:space="preserve"> </w:t>
      </w:r>
      <w:r w:rsidR="00F465E8" w:rsidRPr="00877C4E">
        <w:rPr>
          <w:rFonts w:cs="Times New Roman"/>
          <w:sz w:val="20"/>
          <w:szCs w:val="20"/>
        </w:rPr>
        <w:lastRenderedPageBreak/>
        <w:t>mostraron adaptación</w:t>
      </w:r>
      <w:r w:rsidR="00E35851" w:rsidRPr="00877C4E">
        <w:rPr>
          <w:rFonts w:cs="Times New Roman"/>
          <w:sz w:val="20"/>
          <w:szCs w:val="20"/>
        </w:rPr>
        <w:t xml:space="preserve">, es decir son </w:t>
      </w:r>
      <w:proofErr w:type="spellStart"/>
      <w:r w:rsidR="00E35851" w:rsidRPr="00877C4E">
        <w:rPr>
          <w:rFonts w:cs="Times New Roman"/>
          <w:sz w:val="20"/>
          <w:szCs w:val="20"/>
        </w:rPr>
        <w:t>resilientes</w:t>
      </w:r>
      <w:proofErr w:type="spellEnd"/>
      <w:r w:rsidR="00E35851" w:rsidRPr="00877C4E">
        <w:rPr>
          <w:rFonts w:cs="Times New Roman"/>
          <w:sz w:val="20"/>
          <w:szCs w:val="20"/>
        </w:rPr>
        <w:t xml:space="preserve"> (</w:t>
      </w:r>
      <w:proofErr w:type="spellStart"/>
      <w:r w:rsidR="00E35851" w:rsidRPr="00877C4E">
        <w:rPr>
          <w:rFonts w:cs="Times New Roman"/>
          <w:sz w:val="20"/>
          <w:szCs w:val="20"/>
        </w:rPr>
        <w:t>Barcelata</w:t>
      </w:r>
      <w:proofErr w:type="spellEnd"/>
      <w:r w:rsidR="00E35851" w:rsidRPr="00877C4E">
        <w:rPr>
          <w:rFonts w:cs="Times New Roman"/>
          <w:sz w:val="20"/>
          <w:szCs w:val="20"/>
        </w:rPr>
        <w:t>, 2015)</w:t>
      </w:r>
      <w:r w:rsidR="00FD04F3" w:rsidRPr="00877C4E">
        <w:rPr>
          <w:rFonts w:cs="Times New Roman"/>
          <w:sz w:val="20"/>
          <w:szCs w:val="20"/>
        </w:rPr>
        <w:t>.</w:t>
      </w:r>
    </w:p>
    <w:p w:rsidR="00EC685C" w:rsidRPr="00877C4E" w:rsidRDefault="002A1489" w:rsidP="008D4F04">
      <w:pPr>
        <w:spacing w:after="240" w:line="240" w:lineRule="auto"/>
        <w:ind w:firstLine="0"/>
        <w:jc w:val="both"/>
        <w:rPr>
          <w:rFonts w:cs="Times New Roman"/>
          <w:sz w:val="20"/>
          <w:szCs w:val="20"/>
        </w:rPr>
      </w:pPr>
      <w:r w:rsidRPr="00877C4E">
        <w:rPr>
          <w:rFonts w:cs="Times New Roman"/>
          <w:sz w:val="20"/>
          <w:szCs w:val="20"/>
        </w:rPr>
        <w:t xml:space="preserve">En tal sentido, la </w:t>
      </w:r>
      <w:r w:rsidR="00DD3C13" w:rsidRPr="00877C4E">
        <w:rPr>
          <w:rFonts w:cs="Times New Roman"/>
          <w:sz w:val="20"/>
          <w:szCs w:val="20"/>
        </w:rPr>
        <w:t xml:space="preserve">resiliencia en los adolescentes se </w:t>
      </w:r>
      <w:r w:rsidR="00FE2D1B" w:rsidRPr="00877C4E">
        <w:rPr>
          <w:rFonts w:cs="Times New Roman"/>
          <w:sz w:val="20"/>
          <w:szCs w:val="20"/>
        </w:rPr>
        <w:t xml:space="preserve">va estructurando a partir de la niñez y la </w:t>
      </w:r>
      <w:r w:rsidR="00DD3C13" w:rsidRPr="00877C4E">
        <w:rPr>
          <w:rFonts w:cs="Times New Roman"/>
          <w:sz w:val="20"/>
          <w:szCs w:val="20"/>
        </w:rPr>
        <w:t>interacción</w:t>
      </w:r>
      <w:r w:rsidR="007106EA" w:rsidRPr="00877C4E">
        <w:rPr>
          <w:rFonts w:cs="Times New Roman"/>
          <w:sz w:val="20"/>
          <w:szCs w:val="20"/>
        </w:rPr>
        <w:t xml:space="preserve"> con el entorno</w:t>
      </w:r>
      <w:r w:rsidR="00DD3C13" w:rsidRPr="00877C4E">
        <w:rPr>
          <w:rFonts w:cs="Times New Roman"/>
          <w:sz w:val="20"/>
          <w:szCs w:val="20"/>
        </w:rPr>
        <w:t>, esencialmente de índole</w:t>
      </w:r>
      <w:r w:rsidR="00925338" w:rsidRPr="00877C4E">
        <w:rPr>
          <w:rFonts w:cs="Times New Roman"/>
          <w:sz w:val="20"/>
          <w:szCs w:val="20"/>
        </w:rPr>
        <w:t xml:space="preserve"> familiar</w:t>
      </w:r>
      <w:r w:rsidR="00E4027F" w:rsidRPr="00877C4E">
        <w:rPr>
          <w:rFonts w:cs="Times New Roman"/>
          <w:sz w:val="20"/>
          <w:szCs w:val="20"/>
        </w:rPr>
        <w:t>, lo que influye tanto, en el desarrollo</w:t>
      </w:r>
      <w:r w:rsidR="00925338" w:rsidRPr="00877C4E">
        <w:rPr>
          <w:rFonts w:cs="Times New Roman"/>
          <w:sz w:val="20"/>
          <w:szCs w:val="20"/>
        </w:rPr>
        <w:t xml:space="preserve"> </w:t>
      </w:r>
      <w:r w:rsidR="00E4027F" w:rsidRPr="00877C4E">
        <w:rPr>
          <w:rFonts w:cs="Times New Roman"/>
          <w:sz w:val="20"/>
          <w:szCs w:val="20"/>
        </w:rPr>
        <w:t xml:space="preserve">correcto </w:t>
      </w:r>
      <w:r w:rsidR="00925338" w:rsidRPr="00877C4E">
        <w:rPr>
          <w:rFonts w:cs="Times New Roman"/>
          <w:sz w:val="20"/>
          <w:szCs w:val="20"/>
        </w:rPr>
        <w:t xml:space="preserve">del </w:t>
      </w:r>
      <w:r w:rsidR="00E4027F" w:rsidRPr="00877C4E">
        <w:rPr>
          <w:rFonts w:cs="Times New Roman"/>
          <w:sz w:val="20"/>
          <w:szCs w:val="20"/>
        </w:rPr>
        <w:t>comport</w:t>
      </w:r>
      <w:r w:rsidR="007D3A34" w:rsidRPr="00877C4E">
        <w:rPr>
          <w:rFonts w:cs="Times New Roman"/>
          <w:sz w:val="20"/>
          <w:szCs w:val="20"/>
        </w:rPr>
        <w:t>amiento como</w:t>
      </w:r>
      <w:r w:rsidR="00925338" w:rsidRPr="00877C4E">
        <w:rPr>
          <w:rFonts w:cs="Times New Roman"/>
          <w:sz w:val="20"/>
          <w:szCs w:val="20"/>
        </w:rPr>
        <w:t xml:space="preserve"> en el comportamiento inadecuado del adolescente</w:t>
      </w:r>
      <w:r w:rsidR="00DD3C13" w:rsidRPr="00877C4E">
        <w:rPr>
          <w:rFonts w:cs="Times New Roman"/>
          <w:sz w:val="20"/>
          <w:szCs w:val="20"/>
        </w:rPr>
        <w:t xml:space="preserve">. </w:t>
      </w:r>
      <w:r w:rsidR="00925338" w:rsidRPr="00877C4E">
        <w:rPr>
          <w:rFonts w:cs="Times New Roman"/>
          <w:sz w:val="20"/>
          <w:szCs w:val="20"/>
        </w:rPr>
        <w:t>L</w:t>
      </w:r>
      <w:r w:rsidR="005C4405" w:rsidRPr="00877C4E">
        <w:rPr>
          <w:rFonts w:cs="Times New Roman"/>
          <w:sz w:val="20"/>
          <w:szCs w:val="20"/>
        </w:rPr>
        <w:t xml:space="preserve">os hogares funcionales permiten que se generen soluciones ante diversos problemas </w:t>
      </w:r>
      <w:r w:rsidR="00B94F19" w:rsidRPr="00877C4E">
        <w:rPr>
          <w:rFonts w:cs="Times New Roman"/>
          <w:sz w:val="20"/>
          <w:szCs w:val="20"/>
        </w:rPr>
        <w:t xml:space="preserve">personales de la vida, </w:t>
      </w:r>
      <w:r w:rsidR="008B493C" w:rsidRPr="00877C4E">
        <w:rPr>
          <w:rFonts w:cs="Times New Roman"/>
          <w:sz w:val="20"/>
          <w:szCs w:val="20"/>
        </w:rPr>
        <w:t xml:space="preserve">sin embargo, los hogares disfuncionales pueden conllevar al adolescente a </w:t>
      </w:r>
      <w:r w:rsidR="00C35D4F" w:rsidRPr="00877C4E">
        <w:rPr>
          <w:rFonts w:cs="Times New Roman"/>
          <w:sz w:val="20"/>
          <w:szCs w:val="20"/>
        </w:rPr>
        <w:t>conductas peligrosas que requieran de ayuda profesional.</w:t>
      </w:r>
      <w:r w:rsidR="00B94F19" w:rsidRPr="00877C4E">
        <w:rPr>
          <w:rFonts w:cs="Times New Roman"/>
          <w:sz w:val="20"/>
          <w:szCs w:val="20"/>
        </w:rPr>
        <w:t xml:space="preserve"> </w:t>
      </w:r>
    </w:p>
    <w:p w:rsidR="006F6627" w:rsidRPr="00877C4E" w:rsidRDefault="00C169BE" w:rsidP="008D4F04">
      <w:pPr>
        <w:spacing w:after="240" w:line="240" w:lineRule="auto"/>
        <w:ind w:firstLine="0"/>
        <w:jc w:val="both"/>
        <w:rPr>
          <w:rFonts w:cs="Times New Roman"/>
          <w:sz w:val="20"/>
          <w:szCs w:val="20"/>
        </w:rPr>
      </w:pPr>
      <w:r w:rsidRPr="00877C4E">
        <w:rPr>
          <w:rFonts w:cs="Times New Roman"/>
          <w:sz w:val="20"/>
          <w:szCs w:val="20"/>
        </w:rPr>
        <w:t>De hecho los hogares disfuncionales se caracteriz</w:t>
      </w:r>
      <w:r w:rsidR="00827F79" w:rsidRPr="00877C4E">
        <w:rPr>
          <w:rFonts w:cs="Times New Roman"/>
          <w:sz w:val="20"/>
          <w:szCs w:val="20"/>
        </w:rPr>
        <w:t>an por la ausencia</w:t>
      </w:r>
      <w:r w:rsidRPr="00877C4E">
        <w:rPr>
          <w:rFonts w:cs="Times New Roman"/>
          <w:sz w:val="20"/>
          <w:szCs w:val="20"/>
        </w:rPr>
        <w:t xml:space="preserve"> de comunicación, de pr</w:t>
      </w:r>
      <w:r w:rsidR="00313559" w:rsidRPr="00877C4E">
        <w:rPr>
          <w:rFonts w:cs="Times New Roman"/>
          <w:sz w:val="20"/>
          <w:szCs w:val="20"/>
        </w:rPr>
        <w:t xml:space="preserve">eocupación y control, abandono, </w:t>
      </w:r>
      <w:r w:rsidRPr="00877C4E">
        <w:rPr>
          <w:rFonts w:cs="Times New Roman"/>
          <w:sz w:val="20"/>
          <w:szCs w:val="20"/>
        </w:rPr>
        <w:t xml:space="preserve">maltrato físico </w:t>
      </w:r>
      <w:r w:rsidR="00827F79" w:rsidRPr="00877C4E">
        <w:rPr>
          <w:rFonts w:cs="Times New Roman"/>
          <w:sz w:val="20"/>
          <w:szCs w:val="20"/>
        </w:rPr>
        <w:t>y emocional, necesidades básicas insatisfechas, presencia de adicciones</w:t>
      </w:r>
      <w:r w:rsidR="00A07CBC" w:rsidRPr="00877C4E">
        <w:rPr>
          <w:rFonts w:cs="Times New Roman"/>
          <w:sz w:val="20"/>
          <w:szCs w:val="20"/>
        </w:rPr>
        <w:t xml:space="preserve"> </w:t>
      </w:r>
      <w:r w:rsidR="00372033" w:rsidRPr="00877C4E">
        <w:rPr>
          <w:rFonts w:cs="Times New Roman"/>
          <w:sz w:val="20"/>
          <w:szCs w:val="20"/>
        </w:rPr>
        <w:t xml:space="preserve">entre otros </w:t>
      </w:r>
      <w:r w:rsidR="00A07CBC" w:rsidRPr="00877C4E">
        <w:rPr>
          <w:rFonts w:cs="Times New Roman"/>
          <w:sz w:val="20"/>
          <w:szCs w:val="20"/>
        </w:rPr>
        <w:t>(</w:t>
      </w:r>
      <w:proofErr w:type="spellStart"/>
      <w:r w:rsidR="00A07CBC" w:rsidRPr="00877C4E">
        <w:rPr>
          <w:rFonts w:cs="Times New Roman"/>
          <w:sz w:val="20"/>
          <w:szCs w:val="20"/>
        </w:rPr>
        <w:t>Kalbermatter</w:t>
      </w:r>
      <w:proofErr w:type="spellEnd"/>
      <w:r w:rsidR="00A07CBC" w:rsidRPr="00877C4E">
        <w:rPr>
          <w:rFonts w:cs="Times New Roman"/>
          <w:sz w:val="20"/>
          <w:szCs w:val="20"/>
        </w:rPr>
        <w:t>, Goyeneche y Heredia, 2006)</w:t>
      </w:r>
      <w:r w:rsidR="00372033" w:rsidRPr="00877C4E">
        <w:rPr>
          <w:rFonts w:cs="Times New Roman"/>
          <w:sz w:val="20"/>
          <w:szCs w:val="20"/>
        </w:rPr>
        <w:t xml:space="preserve">. </w:t>
      </w:r>
      <w:r w:rsidR="00CF19C3" w:rsidRPr="00877C4E">
        <w:rPr>
          <w:rFonts w:cs="Times New Roman"/>
          <w:sz w:val="20"/>
          <w:szCs w:val="20"/>
        </w:rPr>
        <w:t xml:space="preserve">Contrario a los hogares funcionales </w:t>
      </w:r>
      <w:r w:rsidR="008453D2" w:rsidRPr="00877C4E">
        <w:rPr>
          <w:rFonts w:cs="Times New Roman"/>
          <w:sz w:val="20"/>
          <w:szCs w:val="20"/>
        </w:rPr>
        <w:t xml:space="preserve">que </w:t>
      </w:r>
      <w:r w:rsidR="003D5A28" w:rsidRPr="00877C4E">
        <w:rPr>
          <w:rFonts w:cs="Times New Roman"/>
          <w:sz w:val="20"/>
          <w:szCs w:val="20"/>
        </w:rPr>
        <w:t xml:space="preserve">se definen como </w:t>
      </w:r>
      <w:r w:rsidR="00F26CF5" w:rsidRPr="00877C4E">
        <w:rPr>
          <w:rFonts w:cs="Times New Roman"/>
          <w:sz w:val="20"/>
          <w:szCs w:val="20"/>
        </w:rPr>
        <w:t xml:space="preserve">un </w:t>
      </w:r>
      <w:r w:rsidR="003D5A28" w:rsidRPr="00877C4E">
        <w:rPr>
          <w:rFonts w:cs="Times New Roman"/>
          <w:sz w:val="20"/>
          <w:szCs w:val="20"/>
        </w:rPr>
        <w:t>núcleo de convivencia</w:t>
      </w:r>
      <w:r w:rsidR="00F26CF5" w:rsidRPr="00877C4E">
        <w:rPr>
          <w:rFonts w:cs="Times New Roman"/>
          <w:sz w:val="20"/>
          <w:szCs w:val="20"/>
        </w:rPr>
        <w:t xml:space="preserve"> donde se cumplen las condiciones mínimas para que sus miembros puedan desarrollarse de manera armónica, física, emocional, intelectual y socialmente (</w:t>
      </w:r>
      <w:proofErr w:type="spellStart"/>
      <w:r w:rsidR="00F26CF5" w:rsidRPr="00877C4E">
        <w:rPr>
          <w:rFonts w:cs="Times New Roman"/>
          <w:sz w:val="20"/>
          <w:szCs w:val="20"/>
        </w:rPr>
        <w:t>Press</w:t>
      </w:r>
      <w:proofErr w:type="spellEnd"/>
      <w:r w:rsidR="00F26CF5" w:rsidRPr="00877C4E">
        <w:rPr>
          <w:rFonts w:cs="Times New Roman"/>
          <w:sz w:val="20"/>
          <w:szCs w:val="20"/>
        </w:rPr>
        <w:t>,</w:t>
      </w:r>
      <w:r w:rsidR="00750BA9" w:rsidRPr="00877C4E">
        <w:rPr>
          <w:rFonts w:cs="Times New Roman"/>
          <w:sz w:val="20"/>
          <w:szCs w:val="20"/>
        </w:rPr>
        <w:t xml:space="preserve"> 2011</w:t>
      </w:r>
      <w:r w:rsidR="00F26CF5" w:rsidRPr="00877C4E">
        <w:rPr>
          <w:rFonts w:cs="Times New Roman"/>
          <w:sz w:val="20"/>
          <w:szCs w:val="20"/>
        </w:rPr>
        <w:t>)</w:t>
      </w:r>
      <w:r w:rsidR="00341A04" w:rsidRPr="00877C4E">
        <w:rPr>
          <w:rFonts w:cs="Times New Roman"/>
          <w:sz w:val="20"/>
          <w:szCs w:val="20"/>
        </w:rPr>
        <w:t>.</w:t>
      </w:r>
    </w:p>
    <w:p w:rsidR="00320824" w:rsidRPr="00877C4E" w:rsidRDefault="00832265" w:rsidP="008D4F04">
      <w:pPr>
        <w:spacing w:after="240" w:line="240" w:lineRule="auto"/>
        <w:ind w:firstLine="0"/>
        <w:jc w:val="both"/>
        <w:rPr>
          <w:rFonts w:cs="Times New Roman"/>
          <w:sz w:val="20"/>
          <w:szCs w:val="20"/>
          <w:lang w:val="es-MX"/>
        </w:rPr>
      </w:pPr>
      <w:r w:rsidRPr="00877C4E">
        <w:rPr>
          <w:rFonts w:cs="Times New Roman"/>
          <w:sz w:val="20"/>
          <w:szCs w:val="20"/>
          <w:lang w:val="es-MX"/>
        </w:rPr>
        <w:t xml:space="preserve">Contreras </w:t>
      </w:r>
      <w:r w:rsidR="00097FEE" w:rsidRPr="00877C4E">
        <w:rPr>
          <w:rFonts w:cs="Times New Roman"/>
          <w:sz w:val="20"/>
          <w:szCs w:val="20"/>
          <w:lang w:val="es-MX"/>
        </w:rPr>
        <w:t>(</w:t>
      </w:r>
      <w:r w:rsidRPr="00877C4E">
        <w:rPr>
          <w:rFonts w:cs="Times New Roman"/>
          <w:sz w:val="20"/>
          <w:szCs w:val="20"/>
          <w:lang w:val="es-MX"/>
        </w:rPr>
        <w:t>2018</w:t>
      </w:r>
      <w:r w:rsidR="00097FEE" w:rsidRPr="00877C4E">
        <w:rPr>
          <w:rFonts w:cs="Times New Roman"/>
          <w:sz w:val="20"/>
          <w:szCs w:val="20"/>
          <w:lang w:val="es-MX"/>
        </w:rPr>
        <w:t>)</w:t>
      </w:r>
      <w:r w:rsidR="00BE4AC9" w:rsidRPr="00877C4E">
        <w:rPr>
          <w:rFonts w:cs="Times New Roman"/>
          <w:sz w:val="20"/>
          <w:szCs w:val="20"/>
          <w:lang w:val="es-MX"/>
        </w:rPr>
        <w:t xml:space="preserve"> precisa que aquellos hogares en los que las funcio</w:t>
      </w:r>
      <w:r w:rsidR="00106623" w:rsidRPr="00877C4E">
        <w:rPr>
          <w:rFonts w:cs="Times New Roman"/>
          <w:sz w:val="20"/>
          <w:szCs w:val="20"/>
          <w:lang w:val="es-MX"/>
        </w:rPr>
        <w:t xml:space="preserve">nes básicas están activas y son </w:t>
      </w:r>
      <w:r w:rsidR="00BE4AC9" w:rsidRPr="00877C4E">
        <w:rPr>
          <w:rFonts w:cs="Times New Roman"/>
          <w:sz w:val="20"/>
          <w:szCs w:val="20"/>
          <w:lang w:val="es-MX"/>
        </w:rPr>
        <w:t>altamente efectivas</w:t>
      </w:r>
      <w:r w:rsidR="005A0514" w:rsidRPr="00877C4E">
        <w:rPr>
          <w:rFonts w:cs="Times New Roman"/>
          <w:sz w:val="20"/>
          <w:szCs w:val="20"/>
          <w:lang w:val="es-MX"/>
        </w:rPr>
        <w:t xml:space="preserve"> se les denominan</w:t>
      </w:r>
      <w:r w:rsidR="0003176E" w:rsidRPr="00877C4E">
        <w:rPr>
          <w:rFonts w:cs="Times New Roman"/>
          <w:sz w:val="20"/>
          <w:szCs w:val="20"/>
          <w:lang w:val="es-MX"/>
        </w:rPr>
        <w:t xml:space="preserve"> funcionales</w:t>
      </w:r>
      <w:r w:rsidR="00EA1E24" w:rsidRPr="00877C4E">
        <w:rPr>
          <w:rFonts w:cs="Times New Roman"/>
          <w:sz w:val="20"/>
          <w:szCs w:val="20"/>
          <w:lang w:val="es-MX"/>
        </w:rPr>
        <w:t xml:space="preserve">. </w:t>
      </w:r>
      <w:r w:rsidR="00F15F33" w:rsidRPr="00877C4E">
        <w:rPr>
          <w:rFonts w:cs="Times New Roman"/>
          <w:sz w:val="20"/>
          <w:szCs w:val="20"/>
          <w:lang w:val="es-MX"/>
        </w:rPr>
        <w:t xml:space="preserve">Así, al hablar de los hogares </w:t>
      </w:r>
      <w:r w:rsidR="00EA1E24" w:rsidRPr="00877C4E">
        <w:rPr>
          <w:rFonts w:cs="Times New Roman"/>
          <w:sz w:val="20"/>
          <w:szCs w:val="20"/>
          <w:lang w:val="es-MX"/>
        </w:rPr>
        <w:t xml:space="preserve">disfuncionales </w:t>
      </w:r>
      <w:r w:rsidR="00F15F33" w:rsidRPr="00877C4E">
        <w:rPr>
          <w:rFonts w:cs="Times New Roman"/>
          <w:sz w:val="20"/>
          <w:szCs w:val="20"/>
          <w:lang w:val="es-MX"/>
        </w:rPr>
        <w:t xml:space="preserve">no existe la expresión afectiva, se percibe el conflicto y no se satisfacen las necesidades básicas </w:t>
      </w:r>
      <w:r w:rsidR="00106623" w:rsidRPr="00877C4E">
        <w:rPr>
          <w:rFonts w:cs="Times New Roman"/>
          <w:sz w:val="20"/>
          <w:szCs w:val="20"/>
          <w:lang w:val="es-MX"/>
        </w:rPr>
        <w:t>(Canales, 2018).</w:t>
      </w:r>
    </w:p>
    <w:p w:rsidR="00352B83" w:rsidRPr="00877C4E" w:rsidRDefault="006F6627" w:rsidP="008D4F04">
      <w:pPr>
        <w:spacing w:after="240" w:line="240" w:lineRule="auto"/>
        <w:ind w:firstLine="0"/>
        <w:jc w:val="both"/>
        <w:rPr>
          <w:rFonts w:cs="Times New Roman"/>
          <w:sz w:val="20"/>
          <w:szCs w:val="20"/>
          <w:lang w:val="es-MX"/>
        </w:rPr>
      </w:pPr>
      <w:r w:rsidRPr="00877C4E">
        <w:rPr>
          <w:rFonts w:cs="Times New Roman"/>
          <w:sz w:val="20"/>
          <w:szCs w:val="20"/>
          <w:lang w:val="es-MX"/>
        </w:rPr>
        <w:t>De modo que</w:t>
      </w:r>
      <w:r w:rsidR="001C0269" w:rsidRPr="00877C4E">
        <w:rPr>
          <w:rFonts w:cs="Times New Roman"/>
          <w:sz w:val="20"/>
          <w:szCs w:val="20"/>
          <w:lang w:val="es-MX"/>
        </w:rPr>
        <w:t>,</w:t>
      </w:r>
      <w:r w:rsidR="00313559" w:rsidRPr="00877C4E">
        <w:rPr>
          <w:rFonts w:cs="Times New Roman"/>
          <w:sz w:val="20"/>
          <w:szCs w:val="20"/>
          <w:lang w:val="es-MX"/>
        </w:rPr>
        <w:t xml:space="preserve"> </w:t>
      </w:r>
      <w:r w:rsidR="00B12557" w:rsidRPr="00877C4E">
        <w:rPr>
          <w:rFonts w:cs="Times New Roman"/>
          <w:sz w:val="20"/>
          <w:szCs w:val="20"/>
          <w:lang w:val="es-MX"/>
        </w:rPr>
        <w:t xml:space="preserve">los padres </w:t>
      </w:r>
      <w:r w:rsidR="00045ECF" w:rsidRPr="00877C4E">
        <w:rPr>
          <w:rFonts w:cs="Times New Roman"/>
          <w:sz w:val="20"/>
          <w:szCs w:val="20"/>
          <w:lang w:val="es-MX"/>
        </w:rPr>
        <w:t xml:space="preserve">y madres </w:t>
      </w:r>
      <w:r w:rsidR="00B12557" w:rsidRPr="00877C4E">
        <w:rPr>
          <w:rFonts w:cs="Times New Roman"/>
          <w:sz w:val="20"/>
          <w:szCs w:val="20"/>
          <w:lang w:val="es-MX"/>
        </w:rPr>
        <w:t>de hogares disfuncionales son incapaces de satisfacer las necesidades básicas y emocionales de cada uno de lo</w:t>
      </w:r>
      <w:r w:rsidR="00045ECF" w:rsidRPr="00877C4E">
        <w:rPr>
          <w:rFonts w:cs="Times New Roman"/>
          <w:sz w:val="20"/>
          <w:szCs w:val="20"/>
          <w:lang w:val="es-MX"/>
        </w:rPr>
        <w:t>s miembros de su</w:t>
      </w:r>
      <w:r w:rsidR="00B12557" w:rsidRPr="00877C4E">
        <w:rPr>
          <w:rFonts w:cs="Times New Roman"/>
          <w:sz w:val="20"/>
          <w:szCs w:val="20"/>
          <w:lang w:val="es-MX"/>
        </w:rPr>
        <w:t xml:space="preserve"> familia, aunque exista la intensión, no comprende</w:t>
      </w:r>
      <w:r w:rsidR="009E7913" w:rsidRPr="00877C4E">
        <w:rPr>
          <w:rFonts w:cs="Times New Roman"/>
          <w:sz w:val="20"/>
          <w:szCs w:val="20"/>
          <w:lang w:val="es-MX"/>
        </w:rPr>
        <w:t>n</w:t>
      </w:r>
      <w:r w:rsidR="00B12557" w:rsidRPr="00877C4E">
        <w:rPr>
          <w:rFonts w:cs="Times New Roman"/>
          <w:sz w:val="20"/>
          <w:szCs w:val="20"/>
          <w:lang w:val="es-MX"/>
        </w:rPr>
        <w:t xml:space="preserve"> con claridad </w:t>
      </w:r>
      <w:r w:rsidR="00045ECF" w:rsidRPr="00877C4E">
        <w:rPr>
          <w:rFonts w:cs="Times New Roman"/>
          <w:sz w:val="20"/>
          <w:szCs w:val="20"/>
          <w:lang w:val="es-MX"/>
        </w:rPr>
        <w:t>cómo</w:t>
      </w:r>
      <w:r w:rsidR="00B12557" w:rsidRPr="00877C4E">
        <w:rPr>
          <w:rFonts w:cs="Times New Roman"/>
          <w:sz w:val="20"/>
          <w:szCs w:val="20"/>
          <w:lang w:val="es-MX"/>
        </w:rPr>
        <w:t xml:space="preserve"> hacerlo</w:t>
      </w:r>
      <w:r w:rsidR="00045ECF" w:rsidRPr="00877C4E">
        <w:rPr>
          <w:rFonts w:cs="Times New Roman"/>
          <w:sz w:val="20"/>
          <w:szCs w:val="20"/>
          <w:lang w:val="es-MX"/>
        </w:rPr>
        <w:t xml:space="preserve">, existiendo una presión interna </w:t>
      </w:r>
      <w:r w:rsidR="00AA36CA" w:rsidRPr="00877C4E">
        <w:rPr>
          <w:rFonts w:cs="Times New Roman"/>
          <w:sz w:val="20"/>
          <w:szCs w:val="20"/>
          <w:lang w:val="es-MX"/>
        </w:rPr>
        <w:t>que suele convertirse en maltrato físico y psicológico</w:t>
      </w:r>
      <w:r w:rsidRPr="00877C4E">
        <w:rPr>
          <w:rFonts w:cs="Times New Roman"/>
          <w:sz w:val="20"/>
          <w:szCs w:val="20"/>
          <w:lang w:val="es-MX"/>
        </w:rPr>
        <w:t>. Del mismo modo</w:t>
      </w:r>
      <w:r w:rsidR="009E7913" w:rsidRPr="00877C4E">
        <w:rPr>
          <w:rFonts w:cs="Times New Roman"/>
          <w:sz w:val="20"/>
          <w:szCs w:val="20"/>
          <w:lang w:val="es-MX"/>
        </w:rPr>
        <w:t xml:space="preserve">, </w:t>
      </w:r>
      <w:r w:rsidR="00313559" w:rsidRPr="00877C4E">
        <w:rPr>
          <w:rFonts w:cs="Times New Roman"/>
          <w:sz w:val="20"/>
          <w:szCs w:val="20"/>
          <w:lang w:val="es-MX"/>
        </w:rPr>
        <w:t>los</w:t>
      </w:r>
      <w:r w:rsidR="009E7913" w:rsidRPr="00877C4E">
        <w:rPr>
          <w:rFonts w:cs="Times New Roman"/>
          <w:sz w:val="20"/>
          <w:szCs w:val="20"/>
          <w:lang w:val="es-MX"/>
        </w:rPr>
        <w:t xml:space="preserve"> padres y madres de</w:t>
      </w:r>
      <w:r w:rsidR="00313559" w:rsidRPr="00877C4E">
        <w:rPr>
          <w:rFonts w:cs="Times New Roman"/>
          <w:sz w:val="20"/>
          <w:szCs w:val="20"/>
          <w:lang w:val="es-MX"/>
        </w:rPr>
        <w:t xml:space="preserve"> hogares </w:t>
      </w:r>
      <w:r w:rsidR="00E03EE7" w:rsidRPr="00877C4E">
        <w:rPr>
          <w:rFonts w:cs="Times New Roman"/>
          <w:sz w:val="20"/>
          <w:szCs w:val="20"/>
          <w:lang w:val="es-MX"/>
        </w:rPr>
        <w:t>funcionales se caracterizan por sus</w:t>
      </w:r>
      <w:r w:rsidR="00A04949" w:rsidRPr="00877C4E">
        <w:rPr>
          <w:rFonts w:cs="Times New Roman"/>
          <w:sz w:val="20"/>
          <w:szCs w:val="20"/>
          <w:lang w:val="es-MX"/>
        </w:rPr>
        <w:t xml:space="preserve"> relaciones </w:t>
      </w:r>
      <w:r w:rsidR="001C0269" w:rsidRPr="00877C4E">
        <w:rPr>
          <w:rFonts w:cs="Times New Roman"/>
          <w:sz w:val="20"/>
          <w:szCs w:val="20"/>
          <w:lang w:val="es-MX"/>
        </w:rPr>
        <w:t>de armonía</w:t>
      </w:r>
      <w:r w:rsidR="00E03EE7" w:rsidRPr="00877C4E">
        <w:rPr>
          <w:rFonts w:cs="Times New Roman"/>
          <w:sz w:val="20"/>
          <w:szCs w:val="20"/>
          <w:lang w:val="es-MX"/>
        </w:rPr>
        <w:t xml:space="preserve">, </w:t>
      </w:r>
      <w:r w:rsidR="001C0269" w:rsidRPr="00877C4E">
        <w:rPr>
          <w:rFonts w:cs="Times New Roman"/>
          <w:sz w:val="20"/>
          <w:szCs w:val="20"/>
          <w:lang w:val="es-MX"/>
        </w:rPr>
        <w:t xml:space="preserve">la comunicación </w:t>
      </w:r>
      <w:r w:rsidR="00A04949" w:rsidRPr="00877C4E">
        <w:rPr>
          <w:rFonts w:cs="Times New Roman"/>
          <w:sz w:val="20"/>
          <w:szCs w:val="20"/>
          <w:lang w:val="es-MX"/>
        </w:rPr>
        <w:t>es directa</w:t>
      </w:r>
      <w:r w:rsidR="001C0269" w:rsidRPr="00877C4E">
        <w:rPr>
          <w:rFonts w:cs="Times New Roman"/>
          <w:sz w:val="20"/>
          <w:szCs w:val="20"/>
          <w:lang w:val="es-MX"/>
        </w:rPr>
        <w:t xml:space="preserve">, </w:t>
      </w:r>
      <w:r w:rsidR="00E03EE7" w:rsidRPr="00877C4E">
        <w:rPr>
          <w:rFonts w:cs="Times New Roman"/>
          <w:sz w:val="20"/>
          <w:szCs w:val="20"/>
          <w:lang w:val="es-MX"/>
        </w:rPr>
        <w:t>la organización jerárquica</w:t>
      </w:r>
      <w:r w:rsidR="00A04949" w:rsidRPr="00877C4E">
        <w:rPr>
          <w:rFonts w:cs="Times New Roman"/>
          <w:sz w:val="20"/>
          <w:szCs w:val="20"/>
          <w:lang w:val="es-MX"/>
        </w:rPr>
        <w:t xml:space="preserve"> es clara,</w:t>
      </w:r>
      <w:r w:rsidR="00E03EE7" w:rsidRPr="00877C4E">
        <w:rPr>
          <w:rFonts w:cs="Times New Roman"/>
          <w:sz w:val="20"/>
          <w:szCs w:val="20"/>
          <w:lang w:val="es-MX"/>
        </w:rPr>
        <w:t xml:space="preserve"> tienen la capacidad de resolver dilemas a través d</w:t>
      </w:r>
      <w:r w:rsidR="00A04949" w:rsidRPr="00877C4E">
        <w:rPr>
          <w:rFonts w:cs="Times New Roman"/>
          <w:sz w:val="20"/>
          <w:szCs w:val="20"/>
          <w:lang w:val="es-MX"/>
        </w:rPr>
        <w:t>el diálogo, realizan planes juntos y disfrutan compartiendo en familia</w:t>
      </w:r>
      <w:r w:rsidR="009E7913" w:rsidRPr="00877C4E">
        <w:rPr>
          <w:rFonts w:cs="Times New Roman"/>
          <w:sz w:val="20"/>
          <w:szCs w:val="20"/>
          <w:lang w:val="es-MX"/>
        </w:rPr>
        <w:t>.</w:t>
      </w:r>
      <w:r w:rsidR="00A04949" w:rsidRPr="00877C4E">
        <w:rPr>
          <w:rFonts w:cs="Times New Roman"/>
          <w:sz w:val="20"/>
          <w:szCs w:val="20"/>
          <w:lang w:val="es-MX"/>
        </w:rPr>
        <w:t xml:space="preserve">  </w:t>
      </w:r>
    </w:p>
    <w:p w:rsidR="00FF452F" w:rsidRPr="00877C4E" w:rsidRDefault="00372033" w:rsidP="008D4F04">
      <w:pPr>
        <w:spacing w:after="240" w:line="240" w:lineRule="auto"/>
        <w:ind w:firstLine="0"/>
        <w:jc w:val="both"/>
        <w:rPr>
          <w:rFonts w:cs="Times New Roman"/>
          <w:sz w:val="20"/>
          <w:szCs w:val="20"/>
          <w:lang w:val="es-MX"/>
        </w:rPr>
      </w:pPr>
      <w:r w:rsidRPr="00877C4E">
        <w:rPr>
          <w:rFonts w:cs="Times New Roman"/>
          <w:sz w:val="20"/>
          <w:szCs w:val="20"/>
          <w:lang w:val="es-MX"/>
        </w:rPr>
        <w:t xml:space="preserve">En síntesis, en estas últimas décadas los hogares a nivel mundial han mostrado cambios  </w:t>
      </w:r>
      <w:r w:rsidR="00DA4122" w:rsidRPr="00877C4E">
        <w:rPr>
          <w:rFonts w:cs="Times New Roman"/>
          <w:sz w:val="20"/>
          <w:szCs w:val="20"/>
          <w:lang w:val="es-MX"/>
        </w:rPr>
        <w:t xml:space="preserve">muy marcados </w:t>
      </w:r>
      <w:r w:rsidR="001E3BE2" w:rsidRPr="00877C4E">
        <w:rPr>
          <w:rFonts w:cs="Times New Roman"/>
          <w:sz w:val="20"/>
          <w:szCs w:val="20"/>
          <w:lang w:val="es-MX"/>
        </w:rPr>
        <w:t xml:space="preserve">como </w:t>
      </w:r>
      <w:r w:rsidR="00CF19C3" w:rsidRPr="00877C4E">
        <w:rPr>
          <w:rFonts w:cs="Times New Roman"/>
          <w:sz w:val="20"/>
          <w:szCs w:val="20"/>
          <w:lang w:val="es-MX"/>
        </w:rPr>
        <w:t>divorcios, aumento de madres adol</w:t>
      </w:r>
      <w:r w:rsidR="006222AB" w:rsidRPr="00877C4E">
        <w:rPr>
          <w:rFonts w:cs="Times New Roman"/>
          <w:sz w:val="20"/>
          <w:szCs w:val="20"/>
          <w:lang w:val="es-MX"/>
        </w:rPr>
        <w:t>escentes, familias monoparentales con mayor prevalencia de</w:t>
      </w:r>
      <w:r w:rsidR="00CF19C3" w:rsidRPr="00877C4E">
        <w:rPr>
          <w:rFonts w:cs="Times New Roman"/>
          <w:sz w:val="20"/>
          <w:szCs w:val="20"/>
          <w:lang w:val="es-MX"/>
        </w:rPr>
        <w:t xml:space="preserve"> madres jefas</w:t>
      </w:r>
      <w:r w:rsidR="006222AB" w:rsidRPr="00877C4E">
        <w:rPr>
          <w:rFonts w:cs="Times New Roman"/>
          <w:sz w:val="20"/>
          <w:szCs w:val="20"/>
          <w:lang w:val="es-MX"/>
        </w:rPr>
        <w:t xml:space="preserve"> del hogar</w:t>
      </w:r>
      <w:r w:rsidR="00B430BB" w:rsidRPr="00877C4E">
        <w:rPr>
          <w:rFonts w:cs="Times New Roman"/>
          <w:sz w:val="20"/>
          <w:szCs w:val="20"/>
          <w:lang w:val="es-MX"/>
        </w:rPr>
        <w:t xml:space="preserve">, </w:t>
      </w:r>
      <w:r w:rsidR="007C0114" w:rsidRPr="00877C4E">
        <w:rPr>
          <w:rFonts w:cs="Times New Roman"/>
          <w:sz w:val="20"/>
          <w:szCs w:val="20"/>
          <w:lang w:val="es-MX"/>
        </w:rPr>
        <w:t>así como contextos de alto riesgo</w:t>
      </w:r>
      <w:r w:rsidR="001E3BE2" w:rsidRPr="00877C4E">
        <w:rPr>
          <w:rFonts w:cs="Times New Roman"/>
          <w:sz w:val="20"/>
          <w:szCs w:val="20"/>
          <w:lang w:val="es-MX"/>
        </w:rPr>
        <w:t xml:space="preserve"> como pobreza, enfermedad crónica, </w:t>
      </w:r>
      <w:r w:rsidR="00DA4122" w:rsidRPr="00877C4E">
        <w:rPr>
          <w:rFonts w:cs="Times New Roman"/>
          <w:sz w:val="20"/>
          <w:szCs w:val="20"/>
          <w:lang w:val="es-MX"/>
        </w:rPr>
        <w:t xml:space="preserve">eventos traumáticos, dichas variables familiares y sociales </w:t>
      </w:r>
      <w:r w:rsidR="00B430BB" w:rsidRPr="00877C4E">
        <w:rPr>
          <w:rFonts w:cs="Times New Roman"/>
          <w:sz w:val="20"/>
          <w:szCs w:val="20"/>
          <w:lang w:val="es-MX"/>
        </w:rPr>
        <w:t>repercute</w:t>
      </w:r>
      <w:r w:rsidR="006222AB" w:rsidRPr="00877C4E">
        <w:rPr>
          <w:rFonts w:cs="Times New Roman"/>
          <w:sz w:val="20"/>
          <w:szCs w:val="20"/>
          <w:lang w:val="es-MX"/>
        </w:rPr>
        <w:t xml:space="preserve"> </w:t>
      </w:r>
      <w:r w:rsidR="00B430BB" w:rsidRPr="00877C4E">
        <w:rPr>
          <w:rFonts w:cs="Times New Roman"/>
          <w:sz w:val="20"/>
          <w:szCs w:val="20"/>
          <w:lang w:val="es-MX"/>
        </w:rPr>
        <w:t xml:space="preserve">en los adolescentes. De lo que se concluye que </w:t>
      </w:r>
      <w:r w:rsidRPr="00877C4E">
        <w:rPr>
          <w:rFonts w:cs="Times New Roman"/>
          <w:sz w:val="20"/>
          <w:szCs w:val="20"/>
          <w:lang w:val="es-MX"/>
        </w:rPr>
        <w:t xml:space="preserve">la resiliencia en los adolescentes los conduce a mejorar su calidad de vida, a partir de la manera </w:t>
      </w:r>
      <w:r w:rsidR="00CA2ABB" w:rsidRPr="00877C4E">
        <w:rPr>
          <w:rFonts w:cs="Times New Roman"/>
          <w:sz w:val="20"/>
          <w:szCs w:val="20"/>
          <w:lang w:val="es-MX"/>
        </w:rPr>
        <w:t xml:space="preserve">de </w:t>
      </w:r>
      <w:r w:rsidRPr="00877C4E">
        <w:rPr>
          <w:rFonts w:cs="Times New Roman"/>
          <w:sz w:val="20"/>
          <w:szCs w:val="20"/>
          <w:lang w:val="es-MX"/>
        </w:rPr>
        <w:t>cómo perc</w:t>
      </w:r>
      <w:r w:rsidR="00CA2ABB" w:rsidRPr="00877C4E">
        <w:rPr>
          <w:rFonts w:cs="Times New Roman"/>
          <w:sz w:val="20"/>
          <w:szCs w:val="20"/>
          <w:lang w:val="es-MX"/>
        </w:rPr>
        <w:t>iben</w:t>
      </w:r>
      <w:r w:rsidRPr="00877C4E">
        <w:rPr>
          <w:rFonts w:cs="Times New Roman"/>
          <w:sz w:val="20"/>
          <w:szCs w:val="20"/>
          <w:lang w:val="es-MX"/>
        </w:rPr>
        <w:t xml:space="preserve"> y enfrenta</w:t>
      </w:r>
      <w:r w:rsidR="00CA2ABB" w:rsidRPr="00877C4E">
        <w:rPr>
          <w:rFonts w:cs="Times New Roman"/>
          <w:sz w:val="20"/>
          <w:szCs w:val="20"/>
          <w:lang w:val="es-MX"/>
        </w:rPr>
        <w:t xml:space="preserve">n </w:t>
      </w:r>
      <w:r w:rsidR="006222AB" w:rsidRPr="00877C4E">
        <w:rPr>
          <w:rFonts w:cs="Times New Roman"/>
          <w:sz w:val="20"/>
          <w:szCs w:val="20"/>
          <w:lang w:val="es-MX"/>
        </w:rPr>
        <w:t>situaciones de adversidad</w:t>
      </w:r>
      <w:r w:rsidR="00DA4122" w:rsidRPr="00877C4E">
        <w:rPr>
          <w:rFonts w:cs="Times New Roman"/>
          <w:sz w:val="20"/>
          <w:szCs w:val="20"/>
          <w:lang w:val="es-MX"/>
        </w:rPr>
        <w:t>.</w:t>
      </w:r>
      <w:r w:rsidR="006222AB" w:rsidRPr="00877C4E">
        <w:rPr>
          <w:rFonts w:cs="Times New Roman"/>
          <w:sz w:val="20"/>
          <w:szCs w:val="20"/>
          <w:lang w:val="es-MX"/>
        </w:rPr>
        <w:t xml:space="preserve"> </w:t>
      </w:r>
    </w:p>
    <w:p w:rsidR="00021B88" w:rsidRPr="00877C4E" w:rsidRDefault="00FF452F" w:rsidP="008D4F04">
      <w:pPr>
        <w:spacing w:after="240" w:line="240" w:lineRule="auto"/>
        <w:ind w:firstLine="0"/>
        <w:jc w:val="both"/>
        <w:rPr>
          <w:rFonts w:cs="Times New Roman"/>
          <w:sz w:val="20"/>
          <w:szCs w:val="20"/>
          <w:lang w:val="es-MX"/>
        </w:rPr>
      </w:pPr>
      <w:r w:rsidRPr="00877C4E">
        <w:rPr>
          <w:rFonts w:cs="Times New Roman"/>
          <w:b/>
          <w:bCs/>
          <w:sz w:val="20"/>
          <w:szCs w:val="20"/>
        </w:rPr>
        <w:t>Materiales y métodos</w:t>
      </w:r>
    </w:p>
    <w:p w:rsidR="00BD6CDA" w:rsidRPr="00877C4E" w:rsidRDefault="000B7EF3" w:rsidP="008D4F04">
      <w:pPr>
        <w:spacing w:after="240" w:line="240" w:lineRule="auto"/>
        <w:ind w:firstLine="0"/>
        <w:jc w:val="both"/>
        <w:rPr>
          <w:rFonts w:cs="Times New Roman"/>
          <w:sz w:val="20"/>
          <w:szCs w:val="20"/>
          <w:lang w:val="es-MX"/>
        </w:rPr>
      </w:pPr>
      <w:r w:rsidRPr="00877C4E">
        <w:rPr>
          <w:rFonts w:cs="Times New Roman"/>
          <w:sz w:val="20"/>
          <w:szCs w:val="20"/>
          <w:lang w:val="es-MX"/>
        </w:rPr>
        <w:t xml:space="preserve">La investigación tuvo </w:t>
      </w:r>
      <w:r w:rsidR="00EC685C" w:rsidRPr="00877C4E">
        <w:rPr>
          <w:rFonts w:cs="Times New Roman"/>
          <w:sz w:val="20"/>
          <w:szCs w:val="20"/>
          <w:lang w:val="es-MX"/>
        </w:rPr>
        <w:t xml:space="preserve">un enfoque </w:t>
      </w:r>
      <w:proofErr w:type="spellStart"/>
      <w:r w:rsidR="00EC685C" w:rsidRPr="00877C4E">
        <w:rPr>
          <w:rFonts w:cs="Times New Roman"/>
          <w:sz w:val="20"/>
          <w:szCs w:val="20"/>
          <w:lang w:val="es-MX"/>
        </w:rPr>
        <w:t>cuali</w:t>
      </w:r>
      <w:proofErr w:type="spellEnd"/>
      <w:r w:rsidR="00EC685C" w:rsidRPr="00877C4E">
        <w:rPr>
          <w:rFonts w:cs="Times New Roman"/>
          <w:sz w:val="20"/>
          <w:szCs w:val="20"/>
          <w:lang w:val="es-MX"/>
        </w:rPr>
        <w:t>-cuantitativo</w:t>
      </w:r>
      <w:r w:rsidR="00743212" w:rsidRPr="00877C4E">
        <w:rPr>
          <w:rFonts w:cs="Times New Roman"/>
          <w:sz w:val="20"/>
          <w:szCs w:val="20"/>
          <w:lang w:val="es-MX"/>
        </w:rPr>
        <w:t xml:space="preserve">, </w:t>
      </w:r>
      <w:r w:rsidR="002969E6" w:rsidRPr="00877C4E">
        <w:rPr>
          <w:rFonts w:cs="Times New Roman"/>
          <w:sz w:val="20"/>
          <w:szCs w:val="20"/>
          <w:lang w:val="es-MX"/>
        </w:rPr>
        <w:t xml:space="preserve">descriptivo y </w:t>
      </w:r>
      <w:r w:rsidR="00FE2D1B" w:rsidRPr="00877C4E">
        <w:rPr>
          <w:rFonts w:cs="Times New Roman"/>
          <w:sz w:val="20"/>
          <w:szCs w:val="20"/>
          <w:lang w:val="es-MX"/>
        </w:rPr>
        <w:t>comparativo</w:t>
      </w:r>
      <w:r w:rsidR="006B2EDC" w:rsidRPr="00877C4E">
        <w:rPr>
          <w:rFonts w:cs="Times New Roman"/>
          <w:sz w:val="20"/>
          <w:szCs w:val="20"/>
          <w:lang w:val="es-MX"/>
        </w:rPr>
        <w:t xml:space="preserve">. Se utilizó un </w:t>
      </w:r>
      <w:r w:rsidR="009C4D21" w:rsidRPr="00877C4E">
        <w:rPr>
          <w:rFonts w:cs="Times New Roman"/>
          <w:sz w:val="20"/>
          <w:szCs w:val="20"/>
        </w:rPr>
        <w:t>c</w:t>
      </w:r>
      <w:r w:rsidR="00051A78" w:rsidRPr="00877C4E">
        <w:rPr>
          <w:rFonts w:cs="Times New Roman"/>
          <w:sz w:val="20"/>
          <w:szCs w:val="20"/>
        </w:rPr>
        <w:t xml:space="preserve">uestionario </w:t>
      </w:r>
      <w:r w:rsidR="006B2EDC" w:rsidRPr="00877C4E">
        <w:rPr>
          <w:rFonts w:cs="Times New Roman"/>
          <w:sz w:val="20"/>
          <w:szCs w:val="20"/>
        </w:rPr>
        <w:t>elaborado</w:t>
      </w:r>
      <w:r w:rsidR="008C1F64" w:rsidRPr="00877C4E">
        <w:rPr>
          <w:rFonts w:cs="Times New Roman"/>
          <w:sz w:val="20"/>
          <w:szCs w:val="20"/>
        </w:rPr>
        <w:t xml:space="preserve"> por la autora</w:t>
      </w:r>
      <w:r w:rsidR="00BD6CDA" w:rsidRPr="00877C4E">
        <w:rPr>
          <w:rFonts w:cs="Times New Roman"/>
          <w:sz w:val="20"/>
          <w:szCs w:val="20"/>
        </w:rPr>
        <w:t xml:space="preserve"> con variables sociodemográficas, para determinar el tipo de familia a la que pertenecen los adolescentes de la Unidad Educativa Fiscal Mixta “Pedro Zambrano Barcia”.</w:t>
      </w:r>
    </w:p>
    <w:p w:rsidR="00EC685C" w:rsidRPr="00877C4E" w:rsidRDefault="008C1F64" w:rsidP="008D4F04">
      <w:pPr>
        <w:spacing w:after="240" w:line="240" w:lineRule="auto"/>
        <w:ind w:firstLine="0"/>
        <w:jc w:val="both"/>
        <w:rPr>
          <w:rFonts w:cs="Times New Roman"/>
          <w:sz w:val="20"/>
          <w:szCs w:val="20"/>
          <w:lang w:val="es-MX"/>
        </w:rPr>
      </w:pPr>
      <w:r w:rsidRPr="00877C4E">
        <w:rPr>
          <w:rFonts w:cs="Times New Roman"/>
          <w:sz w:val="20"/>
          <w:szCs w:val="20"/>
          <w:lang w:val="es-MX"/>
        </w:rPr>
        <w:t>Asimismo, se aplicó el c</w:t>
      </w:r>
      <w:r w:rsidR="00EC685C" w:rsidRPr="00877C4E">
        <w:rPr>
          <w:rFonts w:cs="Times New Roman"/>
          <w:sz w:val="20"/>
          <w:szCs w:val="20"/>
          <w:lang w:val="es-MX"/>
        </w:rPr>
        <w:t xml:space="preserve">uestionario A.R.A “Análisis de la Resiliencia en Adolescentes” validado en Colombia, construido por Jessica </w:t>
      </w:r>
      <w:proofErr w:type="spellStart"/>
      <w:r w:rsidR="00EC685C" w:rsidRPr="00877C4E">
        <w:rPr>
          <w:rFonts w:cs="Times New Roman"/>
          <w:sz w:val="20"/>
          <w:szCs w:val="20"/>
          <w:lang w:val="es-MX"/>
        </w:rPr>
        <w:t>Jabela</w:t>
      </w:r>
      <w:proofErr w:type="spellEnd"/>
      <w:r w:rsidR="00EC685C" w:rsidRPr="00877C4E">
        <w:rPr>
          <w:rFonts w:cs="Times New Roman"/>
          <w:sz w:val="20"/>
          <w:szCs w:val="20"/>
          <w:lang w:val="es-MX"/>
        </w:rPr>
        <w:t>, María Rocha, Ángela Serna en el año 2014.  A través del cu</w:t>
      </w:r>
      <w:r w:rsidR="00FE2D1B" w:rsidRPr="00877C4E">
        <w:rPr>
          <w:rFonts w:cs="Times New Roman"/>
          <w:sz w:val="20"/>
          <w:szCs w:val="20"/>
          <w:lang w:val="es-MX"/>
        </w:rPr>
        <w:t>estionario se identificaran</w:t>
      </w:r>
      <w:r w:rsidR="00EC685C" w:rsidRPr="00877C4E">
        <w:rPr>
          <w:rFonts w:cs="Times New Roman"/>
          <w:sz w:val="20"/>
          <w:szCs w:val="20"/>
          <w:lang w:val="es-MX"/>
        </w:rPr>
        <w:t xml:space="preserve"> las características que los adolescentes tienen respecto a la resiliencia. Está compuesta por 30 ítems, los cuales puntúan en escala tipo Likert de 7 puntos, donde 1 es máximo de acuerdo, y 7 máximo desacuerdo. Los participantes indicarán el grado de conformidad con la afirmación, su administración es individual con una duración de 15 a 20 minutos aproximadamente.</w:t>
      </w:r>
    </w:p>
    <w:p w:rsidR="00BA6CEF" w:rsidRPr="00877C4E" w:rsidRDefault="00C75723" w:rsidP="008D4F04">
      <w:pPr>
        <w:spacing w:after="240" w:line="240" w:lineRule="auto"/>
        <w:ind w:firstLine="0"/>
        <w:jc w:val="both"/>
        <w:rPr>
          <w:rFonts w:cs="Times New Roman"/>
          <w:sz w:val="20"/>
          <w:szCs w:val="20"/>
          <w:lang w:val="es-MX"/>
        </w:rPr>
      </w:pPr>
      <w:r w:rsidRPr="00877C4E">
        <w:rPr>
          <w:rFonts w:cs="Times New Roman"/>
          <w:sz w:val="20"/>
          <w:szCs w:val="20"/>
        </w:rPr>
        <w:t>Para la construcción del cuestionario “ARA” se tomó en consideración l</w:t>
      </w:r>
      <w:r w:rsidR="007829EA" w:rsidRPr="00877C4E">
        <w:rPr>
          <w:rFonts w:cs="Times New Roman"/>
          <w:sz w:val="20"/>
          <w:szCs w:val="20"/>
        </w:rPr>
        <w:t xml:space="preserve">a Escala de Resiliencia de </w:t>
      </w:r>
      <w:r w:rsidR="007829EA" w:rsidRPr="00877C4E">
        <w:rPr>
          <w:rFonts w:cs="Times New Roman"/>
          <w:sz w:val="20"/>
          <w:szCs w:val="20"/>
          <w:lang w:val="es-MX"/>
        </w:rPr>
        <w:t xml:space="preserve">(RS) de </w:t>
      </w:r>
      <w:proofErr w:type="spellStart"/>
      <w:r w:rsidR="007829EA" w:rsidRPr="00877C4E">
        <w:rPr>
          <w:rFonts w:cs="Times New Roman"/>
          <w:sz w:val="20"/>
          <w:szCs w:val="20"/>
          <w:lang w:val="es-MX"/>
        </w:rPr>
        <w:t>Wagnild</w:t>
      </w:r>
      <w:proofErr w:type="spellEnd"/>
      <w:r w:rsidR="007829EA" w:rsidRPr="00877C4E">
        <w:rPr>
          <w:rFonts w:cs="Times New Roman"/>
          <w:sz w:val="20"/>
          <w:szCs w:val="20"/>
          <w:lang w:val="es-MX"/>
        </w:rPr>
        <w:t xml:space="preserve"> y Young (1993) que fue elaborada para identificar el grado de resiliencia individual de adolescentes y adultos. Consta de 25 reactivos que oscilan desde 1= totalmente en desacuerdo, a 5 totalmente de acuerdo, son puntuados en una escala con formato tipo Likert de 7 puntos, siendo todos los ítems calificados positivamente, fluctuando los puntajes entre 25 a 175 puntos.</w:t>
      </w:r>
    </w:p>
    <w:p w:rsidR="00051A78" w:rsidRPr="00877C4E" w:rsidRDefault="00051A78" w:rsidP="008D4F04">
      <w:pPr>
        <w:spacing w:after="240" w:line="240" w:lineRule="auto"/>
        <w:ind w:firstLine="0"/>
        <w:jc w:val="both"/>
        <w:rPr>
          <w:rFonts w:cs="Times New Roman"/>
          <w:sz w:val="20"/>
          <w:szCs w:val="20"/>
          <w:lang w:val="es-MX"/>
        </w:rPr>
      </w:pPr>
      <w:r w:rsidRPr="00877C4E">
        <w:rPr>
          <w:rFonts w:cs="Times New Roman"/>
          <w:sz w:val="20"/>
          <w:szCs w:val="20"/>
          <w:lang w:val="es-MX"/>
        </w:rPr>
        <w:t>La población que se tomó como base</w:t>
      </w:r>
      <w:r w:rsidRPr="00877C4E">
        <w:rPr>
          <w:rFonts w:cs="Times New Roman"/>
          <w:b/>
          <w:sz w:val="20"/>
          <w:szCs w:val="20"/>
          <w:lang w:val="es-MX"/>
        </w:rPr>
        <w:t xml:space="preserve"> </w:t>
      </w:r>
      <w:r w:rsidRPr="00877C4E">
        <w:rPr>
          <w:rFonts w:cs="Times New Roman"/>
          <w:sz w:val="20"/>
          <w:szCs w:val="20"/>
          <w:lang w:val="es-MX"/>
        </w:rPr>
        <w:t xml:space="preserve">de la investigación estuvo compuesta por 66 estudiantes de 10° año de “EGB” de la Unidad Educativa Fiscal Mixta “Pedro Zambrano Barcia”, tomando </w:t>
      </w:r>
      <w:r w:rsidRPr="00877C4E">
        <w:rPr>
          <w:rFonts w:cs="Times New Roman"/>
          <w:sz w:val="20"/>
          <w:szCs w:val="20"/>
        </w:rPr>
        <w:t>como muestra</w:t>
      </w:r>
      <w:r w:rsidRPr="00877C4E">
        <w:rPr>
          <w:rFonts w:cs="Times New Roman"/>
          <w:sz w:val="20"/>
          <w:szCs w:val="20"/>
          <w:lang w:val="es-EC"/>
        </w:rPr>
        <w:t xml:space="preserve"> él 100% de su totalidad</w:t>
      </w:r>
      <w:r w:rsidR="00D12C66" w:rsidRPr="00877C4E">
        <w:rPr>
          <w:rFonts w:cs="Times New Roman"/>
          <w:sz w:val="20"/>
          <w:szCs w:val="20"/>
          <w:lang w:val="es-EC"/>
        </w:rPr>
        <w:t xml:space="preserve">, se utilizó </w:t>
      </w:r>
      <w:r w:rsidR="00EC685C" w:rsidRPr="00877C4E">
        <w:rPr>
          <w:rFonts w:cs="Times New Roman"/>
          <w:sz w:val="20"/>
          <w:szCs w:val="20"/>
          <w:lang w:val="es-MX"/>
        </w:rPr>
        <w:t xml:space="preserve">el muestreo probabilístico, </w:t>
      </w:r>
      <w:r w:rsidR="00280DEA" w:rsidRPr="00877C4E">
        <w:rPr>
          <w:rFonts w:cs="Times New Roman"/>
          <w:sz w:val="20"/>
          <w:szCs w:val="20"/>
          <w:lang w:val="es-MX"/>
        </w:rPr>
        <w:t>garantizando que cada individuo tenga las mismas oportunidades de ser seleccionado mediante la aleatorizació</w:t>
      </w:r>
      <w:r w:rsidR="000C721F" w:rsidRPr="00877C4E">
        <w:rPr>
          <w:rFonts w:cs="Times New Roman"/>
          <w:sz w:val="20"/>
          <w:szCs w:val="20"/>
          <w:lang w:val="es-MX"/>
        </w:rPr>
        <w:t xml:space="preserve">n. </w:t>
      </w:r>
    </w:p>
    <w:p w:rsidR="002A1489" w:rsidRPr="00877C4E" w:rsidRDefault="00676C8B" w:rsidP="008D4F04">
      <w:pPr>
        <w:spacing w:after="240" w:line="240" w:lineRule="auto"/>
        <w:ind w:firstLine="0"/>
        <w:jc w:val="both"/>
        <w:rPr>
          <w:rFonts w:cs="Times New Roman"/>
          <w:b/>
          <w:sz w:val="20"/>
          <w:szCs w:val="20"/>
        </w:rPr>
      </w:pPr>
      <w:r w:rsidRPr="00877C4E">
        <w:rPr>
          <w:rFonts w:cs="Times New Roman"/>
          <w:b/>
          <w:sz w:val="20"/>
          <w:szCs w:val="20"/>
        </w:rPr>
        <w:t>Resultados</w:t>
      </w:r>
    </w:p>
    <w:p w:rsidR="00D527A0" w:rsidRPr="00877C4E" w:rsidRDefault="00D527A0" w:rsidP="008D4F04">
      <w:pPr>
        <w:spacing w:after="240" w:line="240" w:lineRule="auto"/>
        <w:ind w:firstLine="0"/>
        <w:jc w:val="both"/>
        <w:rPr>
          <w:rFonts w:cs="Times New Roman"/>
          <w:sz w:val="20"/>
          <w:szCs w:val="20"/>
        </w:rPr>
      </w:pPr>
      <w:r w:rsidRPr="00877C4E">
        <w:rPr>
          <w:rFonts w:cs="Times New Roman"/>
          <w:sz w:val="20"/>
          <w:szCs w:val="20"/>
        </w:rPr>
        <w:t xml:space="preserve">A continuación se presenta los resultados </w:t>
      </w:r>
      <w:r w:rsidR="00520BFC" w:rsidRPr="00877C4E">
        <w:rPr>
          <w:rFonts w:cs="Times New Roman"/>
          <w:sz w:val="20"/>
          <w:szCs w:val="20"/>
        </w:rPr>
        <w:t>cuantitativos</w:t>
      </w:r>
      <w:r w:rsidRPr="00877C4E">
        <w:rPr>
          <w:rFonts w:cs="Times New Roman"/>
          <w:sz w:val="20"/>
          <w:szCs w:val="20"/>
        </w:rPr>
        <w:t xml:space="preserve"> y estadísticos obtenidos en el proceso de la encuesta aplicada a los estudiantes de</w:t>
      </w:r>
      <w:r w:rsidR="00FE2D1B" w:rsidRPr="00877C4E">
        <w:rPr>
          <w:rFonts w:cs="Times New Roman"/>
          <w:sz w:val="20"/>
          <w:szCs w:val="20"/>
        </w:rPr>
        <w:t xml:space="preserve"> </w:t>
      </w:r>
      <w:r w:rsidR="00FE2D1B" w:rsidRPr="00877C4E">
        <w:rPr>
          <w:rFonts w:cs="Times New Roman"/>
          <w:sz w:val="20"/>
          <w:szCs w:val="20"/>
          <w:lang w:val="es-MX"/>
        </w:rPr>
        <w:t xml:space="preserve">10° año de “EGB” </w:t>
      </w:r>
      <w:r w:rsidRPr="00877C4E">
        <w:rPr>
          <w:rFonts w:cs="Times New Roman"/>
          <w:sz w:val="20"/>
          <w:szCs w:val="20"/>
        </w:rPr>
        <w:t xml:space="preserve">de la Unidad Educativa </w:t>
      </w:r>
      <w:r w:rsidR="006D745D" w:rsidRPr="00877C4E">
        <w:rPr>
          <w:rFonts w:cs="Times New Roman"/>
          <w:sz w:val="20"/>
          <w:szCs w:val="20"/>
        </w:rPr>
        <w:t>“</w:t>
      </w:r>
      <w:r w:rsidRPr="00877C4E">
        <w:rPr>
          <w:rFonts w:cs="Times New Roman"/>
          <w:sz w:val="20"/>
          <w:szCs w:val="20"/>
        </w:rPr>
        <w:t>Pedro Zambrano Barcia</w:t>
      </w:r>
      <w:r w:rsidR="006D745D" w:rsidRPr="00877C4E">
        <w:rPr>
          <w:rFonts w:cs="Times New Roman"/>
          <w:sz w:val="20"/>
          <w:szCs w:val="20"/>
        </w:rPr>
        <w:t>”</w:t>
      </w:r>
      <w:r w:rsidR="006013CD" w:rsidRPr="00877C4E">
        <w:rPr>
          <w:rFonts w:cs="Times New Roman"/>
          <w:sz w:val="20"/>
          <w:szCs w:val="20"/>
        </w:rPr>
        <w:t>, p</w:t>
      </w:r>
      <w:r w:rsidRPr="00877C4E">
        <w:rPr>
          <w:rFonts w:cs="Times New Roman"/>
          <w:sz w:val="20"/>
          <w:szCs w:val="20"/>
        </w:rPr>
        <w:t>ara el seg</w:t>
      </w:r>
      <w:r w:rsidR="006D745D" w:rsidRPr="00877C4E">
        <w:rPr>
          <w:rFonts w:cs="Times New Roman"/>
          <w:sz w:val="20"/>
          <w:szCs w:val="20"/>
        </w:rPr>
        <w:t xml:space="preserve">uimiento sociodemográfico y </w:t>
      </w:r>
      <w:r w:rsidR="00735A91" w:rsidRPr="00877C4E">
        <w:rPr>
          <w:rFonts w:cs="Times New Roman"/>
          <w:sz w:val="20"/>
          <w:szCs w:val="20"/>
        </w:rPr>
        <w:t>análisis</w:t>
      </w:r>
      <w:r w:rsidR="006D745D" w:rsidRPr="00877C4E">
        <w:rPr>
          <w:rFonts w:cs="Times New Roman"/>
          <w:sz w:val="20"/>
          <w:szCs w:val="20"/>
        </w:rPr>
        <w:t xml:space="preserve"> </w:t>
      </w:r>
      <w:r w:rsidR="00735A91" w:rsidRPr="00877C4E">
        <w:rPr>
          <w:rFonts w:cs="Times New Roman"/>
          <w:sz w:val="20"/>
          <w:szCs w:val="20"/>
        </w:rPr>
        <w:t>d</w:t>
      </w:r>
      <w:r w:rsidR="006D745D" w:rsidRPr="00877C4E">
        <w:rPr>
          <w:rFonts w:cs="Times New Roman"/>
          <w:sz w:val="20"/>
          <w:szCs w:val="20"/>
        </w:rPr>
        <w:t>el tipo de familia a la que pertenecen los adolescentes de la institución.</w:t>
      </w:r>
    </w:p>
    <w:p w:rsidR="0013010C" w:rsidRPr="00877C4E" w:rsidRDefault="0013010C" w:rsidP="008D4F04">
      <w:pPr>
        <w:spacing w:after="240" w:line="240" w:lineRule="auto"/>
        <w:ind w:firstLine="0"/>
        <w:rPr>
          <w:rFonts w:cs="Times New Roman"/>
          <w:b/>
          <w:sz w:val="20"/>
          <w:szCs w:val="20"/>
        </w:rPr>
      </w:pPr>
      <w:r w:rsidRPr="00877C4E">
        <w:rPr>
          <w:rFonts w:cs="Times New Roman"/>
          <w:b/>
          <w:sz w:val="20"/>
          <w:szCs w:val="20"/>
        </w:rPr>
        <w:t>Lugar de residencia</w:t>
      </w:r>
    </w:p>
    <w:p w:rsidR="001B286A" w:rsidRPr="00877C4E" w:rsidRDefault="00594FBF" w:rsidP="008D4F04">
      <w:pPr>
        <w:spacing w:after="240" w:line="240" w:lineRule="auto"/>
        <w:ind w:firstLine="0"/>
        <w:jc w:val="both"/>
        <w:rPr>
          <w:rFonts w:cs="Times New Roman"/>
          <w:sz w:val="20"/>
          <w:szCs w:val="20"/>
        </w:rPr>
      </w:pPr>
      <w:r w:rsidRPr="00877C4E">
        <w:rPr>
          <w:rFonts w:cs="Times New Roman"/>
          <w:b/>
          <w:sz w:val="20"/>
          <w:szCs w:val="20"/>
        </w:rPr>
        <w:t xml:space="preserve">Análisis: </w:t>
      </w:r>
      <w:r w:rsidR="001E0D15" w:rsidRPr="00877C4E">
        <w:rPr>
          <w:rFonts w:cs="Times New Roman"/>
          <w:sz w:val="20"/>
          <w:szCs w:val="20"/>
        </w:rPr>
        <w:t>Se observa que 53 adolescentes que equivale al</w:t>
      </w:r>
      <w:r w:rsidRPr="00877C4E">
        <w:rPr>
          <w:rFonts w:cs="Times New Roman"/>
          <w:sz w:val="20"/>
          <w:szCs w:val="20"/>
        </w:rPr>
        <w:t xml:space="preserve"> </w:t>
      </w:r>
      <w:r w:rsidR="006D745D" w:rsidRPr="00877C4E">
        <w:rPr>
          <w:rFonts w:cs="Times New Roman"/>
          <w:sz w:val="20"/>
          <w:szCs w:val="20"/>
        </w:rPr>
        <w:t>80</w:t>
      </w:r>
      <w:r w:rsidR="00823119" w:rsidRPr="00877C4E">
        <w:rPr>
          <w:rFonts w:cs="Times New Roman"/>
          <w:sz w:val="20"/>
          <w:szCs w:val="20"/>
        </w:rPr>
        <w:t>%</w:t>
      </w:r>
      <w:r w:rsidR="007A1DD9" w:rsidRPr="00877C4E">
        <w:rPr>
          <w:rFonts w:cs="Times New Roman"/>
          <w:sz w:val="20"/>
          <w:szCs w:val="20"/>
        </w:rPr>
        <w:t xml:space="preserve"> residen en el área urbana</w:t>
      </w:r>
      <w:r w:rsidR="0013010C" w:rsidRPr="00877C4E">
        <w:rPr>
          <w:rFonts w:cs="Times New Roman"/>
          <w:sz w:val="20"/>
          <w:szCs w:val="20"/>
        </w:rPr>
        <w:t>, mientras</w:t>
      </w:r>
      <w:r w:rsidR="00AE39A2" w:rsidRPr="00877C4E">
        <w:rPr>
          <w:rFonts w:cs="Times New Roman"/>
          <w:sz w:val="20"/>
          <w:szCs w:val="20"/>
        </w:rPr>
        <w:t xml:space="preserve"> que </w:t>
      </w:r>
      <w:r w:rsidR="00823119" w:rsidRPr="00877C4E">
        <w:rPr>
          <w:rFonts w:cs="Times New Roman"/>
          <w:sz w:val="20"/>
          <w:szCs w:val="20"/>
        </w:rPr>
        <w:t xml:space="preserve">13 adolescentes </w:t>
      </w:r>
      <w:r w:rsidR="001E0D15" w:rsidRPr="00877C4E">
        <w:rPr>
          <w:rFonts w:cs="Times New Roman"/>
          <w:sz w:val="20"/>
          <w:szCs w:val="20"/>
        </w:rPr>
        <w:t>que equivale al</w:t>
      </w:r>
      <w:r w:rsidR="00D4794F" w:rsidRPr="00877C4E">
        <w:rPr>
          <w:rFonts w:cs="Times New Roman"/>
          <w:sz w:val="20"/>
          <w:szCs w:val="20"/>
        </w:rPr>
        <w:t xml:space="preserve"> 20</w:t>
      </w:r>
      <w:r w:rsidR="001E0D15" w:rsidRPr="00877C4E">
        <w:rPr>
          <w:rFonts w:cs="Times New Roman"/>
          <w:sz w:val="20"/>
          <w:szCs w:val="20"/>
        </w:rPr>
        <w:t xml:space="preserve">% </w:t>
      </w:r>
      <w:r w:rsidR="0013010C" w:rsidRPr="00877C4E">
        <w:rPr>
          <w:rFonts w:cs="Times New Roman"/>
          <w:sz w:val="20"/>
          <w:szCs w:val="20"/>
        </w:rPr>
        <w:t>residen</w:t>
      </w:r>
      <w:r w:rsidR="00D4794F" w:rsidRPr="00877C4E">
        <w:rPr>
          <w:rFonts w:cs="Times New Roman"/>
          <w:sz w:val="20"/>
          <w:szCs w:val="20"/>
        </w:rPr>
        <w:t xml:space="preserve"> en el área rural.</w:t>
      </w:r>
    </w:p>
    <w:p w:rsidR="00D4794F" w:rsidRPr="00877C4E" w:rsidRDefault="00106AFA" w:rsidP="008D4F04">
      <w:pPr>
        <w:pStyle w:val="Prrafodelista"/>
        <w:spacing w:after="240" w:line="240" w:lineRule="auto"/>
        <w:ind w:left="0"/>
        <w:rPr>
          <w:rFonts w:ascii="Times New Roman" w:hAnsi="Times New Roman" w:cs="Times New Roman"/>
          <w:b/>
          <w:sz w:val="20"/>
          <w:szCs w:val="20"/>
        </w:rPr>
      </w:pPr>
      <w:r w:rsidRPr="00877C4E">
        <w:rPr>
          <w:rFonts w:ascii="Times New Roman" w:hAnsi="Times New Roman" w:cs="Times New Roman"/>
          <w:b/>
          <w:sz w:val="20"/>
          <w:szCs w:val="20"/>
        </w:rPr>
        <w:t>¿Tu papá y tu mamá viven juntos?</w:t>
      </w:r>
    </w:p>
    <w:p w:rsidR="0013010C" w:rsidRPr="00877C4E" w:rsidRDefault="00257F5D" w:rsidP="008D4F04">
      <w:pPr>
        <w:spacing w:after="240" w:line="240" w:lineRule="auto"/>
        <w:ind w:firstLine="0"/>
        <w:jc w:val="both"/>
        <w:rPr>
          <w:rFonts w:cs="Times New Roman"/>
          <w:b/>
          <w:sz w:val="20"/>
          <w:szCs w:val="20"/>
        </w:rPr>
      </w:pPr>
      <w:r w:rsidRPr="00877C4E">
        <w:rPr>
          <w:rFonts w:cs="Times New Roman"/>
          <w:b/>
          <w:sz w:val="20"/>
          <w:szCs w:val="20"/>
        </w:rPr>
        <w:lastRenderedPageBreak/>
        <w:t xml:space="preserve">Análisis: </w:t>
      </w:r>
      <w:r w:rsidR="00735A91" w:rsidRPr="00877C4E">
        <w:rPr>
          <w:rFonts w:cs="Times New Roman"/>
          <w:sz w:val="20"/>
          <w:szCs w:val="20"/>
        </w:rPr>
        <w:t xml:space="preserve">Los resultados demuestran que </w:t>
      </w:r>
      <w:r w:rsidR="00F15833" w:rsidRPr="00877C4E">
        <w:rPr>
          <w:rFonts w:cs="Times New Roman"/>
          <w:sz w:val="20"/>
          <w:szCs w:val="20"/>
        </w:rPr>
        <w:t xml:space="preserve">40 </w:t>
      </w:r>
      <w:r w:rsidR="006813C5" w:rsidRPr="00877C4E">
        <w:rPr>
          <w:rFonts w:cs="Times New Roman"/>
          <w:sz w:val="20"/>
          <w:szCs w:val="20"/>
        </w:rPr>
        <w:t xml:space="preserve">adolescentes </w:t>
      </w:r>
      <w:r w:rsidR="00C52C38" w:rsidRPr="00877C4E">
        <w:rPr>
          <w:rFonts w:cs="Times New Roman"/>
          <w:sz w:val="20"/>
          <w:szCs w:val="20"/>
        </w:rPr>
        <w:t>que representa</w:t>
      </w:r>
      <w:r w:rsidR="00F04400" w:rsidRPr="00877C4E">
        <w:rPr>
          <w:rFonts w:cs="Times New Roman"/>
          <w:sz w:val="20"/>
          <w:szCs w:val="20"/>
        </w:rPr>
        <w:t xml:space="preserve"> </w:t>
      </w:r>
      <w:r w:rsidR="00735A91" w:rsidRPr="00877C4E">
        <w:rPr>
          <w:rFonts w:cs="Times New Roman"/>
          <w:sz w:val="20"/>
          <w:szCs w:val="20"/>
        </w:rPr>
        <w:t>el 61</w:t>
      </w:r>
      <w:r w:rsidR="00F04400" w:rsidRPr="00877C4E">
        <w:rPr>
          <w:rFonts w:cs="Times New Roman"/>
          <w:sz w:val="20"/>
          <w:szCs w:val="20"/>
        </w:rPr>
        <w:t>%</w:t>
      </w:r>
      <w:r w:rsidR="00735A91" w:rsidRPr="00877C4E">
        <w:rPr>
          <w:rFonts w:cs="Times New Roman"/>
          <w:sz w:val="20"/>
          <w:szCs w:val="20"/>
        </w:rPr>
        <w:t xml:space="preserve"> </w:t>
      </w:r>
      <w:r w:rsidR="006813C5" w:rsidRPr="00877C4E">
        <w:rPr>
          <w:rFonts w:cs="Times New Roman"/>
          <w:sz w:val="20"/>
          <w:szCs w:val="20"/>
        </w:rPr>
        <w:t xml:space="preserve">sus padres </w:t>
      </w:r>
      <w:r w:rsidR="00BE1A80" w:rsidRPr="00877C4E">
        <w:rPr>
          <w:rFonts w:cs="Times New Roman"/>
          <w:sz w:val="20"/>
          <w:szCs w:val="20"/>
        </w:rPr>
        <w:t>viven juntos. S</w:t>
      </w:r>
      <w:r w:rsidR="00735A91" w:rsidRPr="00877C4E">
        <w:rPr>
          <w:rFonts w:cs="Times New Roman"/>
          <w:sz w:val="20"/>
          <w:szCs w:val="20"/>
        </w:rPr>
        <w:t>in embargo,</w:t>
      </w:r>
      <w:r w:rsidR="00F15833" w:rsidRPr="00877C4E">
        <w:rPr>
          <w:rFonts w:cs="Times New Roman"/>
          <w:sz w:val="20"/>
          <w:szCs w:val="20"/>
        </w:rPr>
        <w:t xml:space="preserve"> </w:t>
      </w:r>
      <w:r w:rsidR="006813C5" w:rsidRPr="00877C4E">
        <w:rPr>
          <w:rFonts w:cs="Times New Roman"/>
          <w:sz w:val="20"/>
          <w:szCs w:val="20"/>
        </w:rPr>
        <w:t>26 adolescentes</w:t>
      </w:r>
      <w:r w:rsidR="00C52C38" w:rsidRPr="00877C4E">
        <w:rPr>
          <w:rFonts w:cs="Times New Roman"/>
          <w:sz w:val="20"/>
          <w:szCs w:val="20"/>
        </w:rPr>
        <w:t xml:space="preserve"> que representa</w:t>
      </w:r>
      <w:r w:rsidR="00735A91" w:rsidRPr="00877C4E">
        <w:rPr>
          <w:rFonts w:cs="Times New Roman"/>
          <w:sz w:val="20"/>
          <w:szCs w:val="20"/>
        </w:rPr>
        <w:t xml:space="preserve"> el 39</w:t>
      </w:r>
      <w:r w:rsidR="00F04400" w:rsidRPr="00877C4E">
        <w:rPr>
          <w:rFonts w:cs="Times New Roman"/>
          <w:sz w:val="20"/>
          <w:szCs w:val="20"/>
        </w:rPr>
        <w:t>%</w:t>
      </w:r>
      <w:r w:rsidR="006813C5" w:rsidRPr="00877C4E">
        <w:rPr>
          <w:rFonts w:cs="Times New Roman"/>
          <w:sz w:val="20"/>
          <w:szCs w:val="20"/>
        </w:rPr>
        <w:t xml:space="preserve"> sus padres </w:t>
      </w:r>
      <w:r w:rsidR="006E31CD" w:rsidRPr="00877C4E">
        <w:rPr>
          <w:rFonts w:cs="Times New Roman"/>
          <w:sz w:val="20"/>
          <w:szCs w:val="20"/>
        </w:rPr>
        <w:t>están s</w:t>
      </w:r>
      <w:r w:rsidR="00735A91" w:rsidRPr="00877C4E">
        <w:rPr>
          <w:rFonts w:cs="Times New Roman"/>
          <w:sz w:val="20"/>
          <w:szCs w:val="20"/>
        </w:rPr>
        <w:t>eparados</w:t>
      </w:r>
      <w:r w:rsidR="006E31CD" w:rsidRPr="00877C4E">
        <w:rPr>
          <w:rFonts w:cs="Times New Roman"/>
          <w:sz w:val="20"/>
          <w:szCs w:val="20"/>
        </w:rPr>
        <w:t xml:space="preserve">, </w:t>
      </w:r>
      <w:r w:rsidR="003F6355" w:rsidRPr="00877C4E">
        <w:rPr>
          <w:rFonts w:cs="Times New Roman"/>
          <w:sz w:val="20"/>
          <w:szCs w:val="20"/>
        </w:rPr>
        <w:t xml:space="preserve">lo cual refleja </w:t>
      </w:r>
      <w:r w:rsidR="00B64ADF" w:rsidRPr="00877C4E">
        <w:rPr>
          <w:rFonts w:cs="Times New Roman"/>
          <w:sz w:val="20"/>
          <w:szCs w:val="20"/>
        </w:rPr>
        <w:t xml:space="preserve">la ausencia de alguno de los padres, </w:t>
      </w:r>
      <w:r w:rsidR="003F6355" w:rsidRPr="00877C4E">
        <w:rPr>
          <w:rFonts w:cs="Times New Roman"/>
          <w:sz w:val="20"/>
          <w:szCs w:val="20"/>
        </w:rPr>
        <w:t xml:space="preserve">presentando un porcentaje </w:t>
      </w:r>
      <w:r w:rsidR="00B64ADF" w:rsidRPr="00877C4E">
        <w:rPr>
          <w:rFonts w:cs="Times New Roman"/>
          <w:sz w:val="20"/>
          <w:szCs w:val="20"/>
        </w:rPr>
        <w:t xml:space="preserve">significativo </w:t>
      </w:r>
      <w:r w:rsidR="006E31CD" w:rsidRPr="00877C4E">
        <w:rPr>
          <w:rFonts w:cs="Times New Roman"/>
          <w:sz w:val="20"/>
          <w:szCs w:val="20"/>
        </w:rPr>
        <w:t xml:space="preserve">de </w:t>
      </w:r>
      <w:r w:rsidR="00B64ADF" w:rsidRPr="00877C4E">
        <w:rPr>
          <w:rFonts w:cs="Times New Roman"/>
          <w:sz w:val="20"/>
          <w:szCs w:val="20"/>
        </w:rPr>
        <w:t>hogares disfuncionales.</w:t>
      </w:r>
    </w:p>
    <w:p w:rsidR="00384EC0" w:rsidRPr="00877C4E" w:rsidRDefault="007B145B" w:rsidP="008D4F04">
      <w:pPr>
        <w:pStyle w:val="Prrafodelista"/>
        <w:spacing w:after="240" w:line="240" w:lineRule="auto"/>
        <w:ind w:left="0"/>
        <w:rPr>
          <w:rFonts w:ascii="Times New Roman" w:hAnsi="Times New Roman" w:cs="Times New Roman"/>
          <w:b/>
          <w:sz w:val="20"/>
          <w:szCs w:val="20"/>
        </w:rPr>
      </w:pPr>
      <w:r w:rsidRPr="00877C4E">
        <w:rPr>
          <w:rFonts w:ascii="Times New Roman" w:hAnsi="Times New Roman" w:cs="Times New Roman"/>
          <w:b/>
          <w:sz w:val="20"/>
          <w:szCs w:val="20"/>
        </w:rPr>
        <w:t>¿Quiénes integran tu familia?</w:t>
      </w:r>
    </w:p>
    <w:p w:rsidR="008848E0" w:rsidRPr="00877C4E" w:rsidRDefault="003044C3" w:rsidP="008D4F04">
      <w:pPr>
        <w:spacing w:after="240" w:line="240" w:lineRule="auto"/>
        <w:ind w:firstLine="0"/>
        <w:jc w:val="both"/>
        <w:rPr>
          <w:rFonts w:cs="Times New Roman"/>
          <w:sz w:val="20"/>
          <w:szCs w:val="20"/>
        </w:rPr>
      </w:pPr>
      <w:r w:rsidRPr="00877C4E">
        <w:rPr>
          <w:rFonts w:cs="Times New Roman"/>
          <w:b/>
          <w:sz w:val="20"/>
          <w:szCs w:val="20"/>
        </w:rPr>
        <w:t xml:space="preserve">Análisis: </w:t>
      </w:r>
      <w:r w:rsidR="00636AD9" w:rsidRPr="00877C4E">
        <w:rPr>
          <w:rFonts w:cs="Times New Roman"/>
          <w:sz w:val="20"/>
          <w:szCs w:val="20"/>
        </w:rPr>
        <w:t>Se evidencia que 14 adolescentes de</w:t>
      </w:r>
      <w:r w:rsidR="00636AD9" w:rsidRPr="00877C4E">
        <w:rPr>
          <w:rFonts w:cs="Times New Roman"/>
          <w:b/>
          <w:sz w:val="20"/>
          <w:szCs w:val="20"/>
        </w:rPr>
        <w:t xml:space="preserve"> </w:t>
      </w:r>
      <w:r w:rsidR="00636AD9" w:rsidRPr="00877C4E">
        <w:rPr>
          <w:rFonts w:cs="Times New Roman"/>
          <w:sz w:val="20"/>
          <w:szCs w:val="20"/>
        </w:rPr>
        <w:t xml:space="preserve">hogares disfuncionales que equivale al </w:t>
      </w:r>
      <w:r w:rsidR="001A0CEF" w:rsidRPr="00877C4E">
        <w:rPr>
          <w:rFonts w:cs="Times New Roman"/>
          <w:sz w:val="20"/>
          <w:szCs w:val="20"/>
        </w:rPr>
        <w:t>54</w:t>
      </w:r>
      <w:r w:rsidR="004E517A" w:rsidRPr="00877C4E">
        <w:rPr>
          <w:rFonts w:cs="Times New Roman"/>
          <w:sz w:val="20"/>
          <w:szCs w:val="20"/>
        </w:rPr>
        <w:t>% conviven con</w:t>
      </w:r>
      <w:r w:rsidR="00D52073" w:rsidRPr="00877C4E">
        <w:rPr>
          <w:rFonts w:cs="Times New Roman"/>
          <w:sz w:val="20"/>
          <w:szCs w:val="20"/>
        </w:rPr>
        <w:t xml:space="preserve"> </w:t>
      </w:r>
      <w:r w:rsidR="00D43E82" w:rsidRPr="00877C4E">
        <w:rPr>
          <w:rFonts w:cs="Times New Roman"/>
          <w:sz w:val="20"/>
          <w:szCs w:val="20"/>
        </w:rPr>
        <w:t>mamá y</w:t>
      </w:r>
      <w:r w:rsidR="001A0CEF" w:rsidRPr="00877C4E">
        <w:rPr>
          <w:rFonts w:cs="Times New Roman"/>
          <w:sz w:val="20"/>
          <w:szCs w:val="20"/>
        </w:rPr>
        <w:t xml:space="preserve"> hermanos, </w:t>
      </w:r>
      <w:r w:rsidR="00C3583D" w:rsidRPr="00877C4E">
        <w:rPr>
          <w:rFonts w:cs="Times New Roman"/>
          <w:sz w:val="20"/>
          <w:szCs w:val="20"/>
        </w:rPr>
        <w:t>dos</w:t>
      </w:r>
      <w:r w:rsidR="00215942" w:rsidRPr="00877C4E">
        <w:rPr>
          <w:rFonts w:cs="Times New Roman"/>
          <w:sz w:val="20"/>
          <w:szCs w:val="20"/>
        </w:rPr>
        <w:t xml:space="preserve"> adolescentes que equivale al 8% </w:t>
      </w:r>
      <w:r w:rsidR="004E517A" w:rsidRPr="00877C4E">
        <w:rPr>
          <w:rFonts w:cs="Times New Roman"/>
          <w:sz w:val="20"/>
          <w:szCs w:val="20"/>
        </w:rPr>
        <w:t xml:space="preserve">con </w:t>
      </w:r>
      <w:r w:rsidR="00A47D59" w:rsidRPr="00877C4E">
        <w:rPr>
          <w:rFonts w:cs="Times New Roman"/>
          <w:sz w:val="20"/>
          <w:szCs w:val="20"/>
        </w:rPr>
        <w:t>papá</w:t>
      </w:r>
      <w:r w:rsidR="00215942" w:rsidRPr="00877C4E">
        <w:rPr>
          <w:rFonts w:cs="Times New Roman"/>
          <w:sz w:val="20"/>
          <w:szCs w:val="20"/>
        </w:rPr>
        <w:t xml:space="preserve"> </w:t>
      </w:r>
      <w:r w:rsidR="004E517A" w:rsidRPr="00877C4E">
        <w:rPr>
          <w:rFonts w:cs="Times New Roman"/>
          <w:sz w:val="20"/>
          <w:szCs w:val="20"/>
        </w:rPr>
        <w:t xml:space="preserve">y </w:t>
      </w:r>
      <w:r w:rsidR="00C3583D" w:rsidRPr="00877C4E">
        <w:rPr>
          <w:rFonts w:cs="Times New Roman"/>
          <w:sz w:val="20"/>
          <w:szCs w:val="20"/>
        </w:rPr>
        <w:t>hermanos, siete</w:t>
      </w:r>
      <w:r w:rsidR="00215942" w:rsidRPr="00877C4E">
        <w:rPr>
          <w:rFonts w:cs="Times New Roman"/>
          <w:sz w:val="20"/>
          <w:szCs w:val="20"/>
        </w:rPr>
        <w:t xml:space="preserve"> adolescentes</w:t>
      </w:r>
      <w:r w:rsidR="00C3583D" w:rsidRPr="00877C4E">
        <w:rPr>
          <w:rFonts w:cs="Times New Roman"/>
          <w:sz w:val="20"/>
          <w:szCs w:val="20"/>
        </w:rPr>
        <w:t xml:space="preserve"> que equivale a</w:t>
      </w:r>
      <w:r w:rsidR="00215942" w:rsidRPr="00877C4E">
        <w:rPr>
          <w:rFonts w:cs="Times New Roman"/>
          <w:sz w:val="20"/>
          <w:szCs w:val="20"/>
        </w:rPr>
        <w:t xml:space="preserve">l </w:t>
      </w:r>
      <w:r w:rsidR="001A0CEF" w:rsidRPr="00877C4E">
        <w:rPr>
          <w:rFonts w:cs="Times New Roman"/>
          <w:sz w:val="20"/>
          <w:szCs w:val="20"/>
        </w:rPr>
        <w:t xml:space="preserve">27% </w:t>
      </w:r>
      <w:r w:rsidR="004E517A" w:rsidRPr="00877C4E">
        <w:rPr>
          <w:rFonts w:cs="Times New Roman"/>
          <w:sz w:val="20"/>
          <w:szCs w:val="20"/>
        </w:rPr>
        <w:t xml:space="preserve">con </w:t>
      </w:r>
      <w:r w:rsidR="00C3583D" w:rsidRPr="00877C4E">
        <w:rPr>
          <w:rFonts w:cs="Times New Roman"/>
          <w:sz w:val="20"/>
          <w:szCs w:val="20"/>
        </w:rPr>
        <w:t>abuelos y</w:t>
      </w:r>
      <w:r w:rsidR="001A0CEF" w:rsidRPr="00877C4E">
        <w:rPr>
          <w:rFonts w:cs="Times New Roman"/>
          <w:sz w:val="20"/>
          <w:szCs w:val="20"/>
        </w:rPr>
        <w:t xml:space="preserve"> tíos, </w:t>
      </w:r>
      <w:r w:rsidR="00C3583D" w:rsidRPr="00877C4E">
        <w:rPr>
          <w:rFonts w:cs="Times New Roman"/>
          <w:sz w:val="20"/>
          <w:szCs w:val="20"/>
        </w:rPr>
        <w:t xml:space="preserve">dos </w:t>
      </w:r>
      <w:r w:rsidR="004E517A" w:rsidRPr="00877C4E">
        <w:rPr>
          <w:rFonts w:cs="Times New Roman"/>
          <w:sz w:val="20"/>
          <w:szCs w:val="20"/>
        </w:rPr>
        <w:t>adolescentes que equivale a</w:t>
      </w:r>
      <w:r w:rsidR="001A0CEF" w:rsidRPr="00877C4E">
        <w:rPr>
          <w:rFonts w:cs="Times New Roman"/>
          <w:sz w:val="20"/>
          <w:szCs w:val="20"/>
        </w:rPr>
        <w:t xml:space="preserve">l 8% </w:t>
      </w:r>
      <w:r w:rsidR="004E517A" w:rsidRPr="00877C4E">
        <w:rPr>
          <w:rFonts w:cs="Times New Roman"/>
          <w:sz w:val="20"/>
          <w:szCs w:val="20"/>
        </w:rPr>
        <w:t xml:space="preserve">con </w:t>
      </w:r>
      <w:r w:rsidR="00C3583D" w:rsidRPr="00877C4E">
        <w:rPr>
          <w:rFonts w:cs="Times New Roman"/>
          <w:sz w:val="20"/>
          <w:szCs w:val="20"/>
        </w:rPr>
        <w:t>papá y</w:t>
      </w:r>
      <w:r w:rsidR="001A0CEF" w:rsidRPr="00877C4E">
        <w:rPr>
          <w:rFonts w:cs="Times New Roman"/>
          <w:sz w:val="20"/>
          <w:szCs w:val="20"/>
        </w:rPr>
        <w:t xml:space="preserve"> madrastra y </w:t>
      </w:r>
      <w:r w:rsidR="00C3583D" w:rsidRPr="00877C4E">
        <w:rPr>
          <w:rFonts w:cs="Times New Roman"/>
          <w:sz w:val="20"/>
          <w:szCs w:val="20"/>
        </w:rPr>
        <w:t>un adolescente que equivale</w:t>
      </w:r>
      <w:r w:rsidR="004E517A" w:rsidRPr="00877C4E">
        <w:rPr>
          <w:rFonts w:cs="Times New Roman"/>
          <w:sz w:val="20"/>
          <w:szCs w:val="20"/>
        </w:rPr>
        <w:t xml:space="preserve"> al 4% convive</w:t>
      </w:r>
      <w:r w:rsidR="001A0CEF" w:rsidRPr="00877C4E">
        <w:rPr>
          <w:rFonts w:cs="Times New Roman"/>
          <w:sz w:val="20"/>
          <w:szCs w:val="20"/>
        </w:rPr>
        <w:t xml:space="preserve"> solo con su papá. Referente a los adolescentes de hogares funcionales</w:t>
      </w:r>
      <w:r w:rsidR="004F275E" w:rsidRPr="00877C4E">
        <w:rPr>
          <w:rFonts w:cs="Times New Roman"/>
          <w:sz w:val="20"/>
          <w:szCs w:val="20"/>
        </w:rPr>
        <w:t>,</w:t>
      </w:r>
      <w:r w:rsidR="001A0CEF" w:rsidRPr="00877C4E">
        <w:rPr>
          <w:rFonts w:cs="Times New Roman"/>
          <w:sz w:val="20"/>
          <w:szCs w:val="20"/>
        </w:rPr>
        <w:t xml:space="preserve"> </w:t>
      </w:r>
      <w:r w:rsidR="00C3583D" w:rsidRPr="00877C4E">
        <w:rPr>
          <w:rFonts w:cs="Times New Roman"/>
          <w:sz w:val="20"/>
          <w:szCs w:val="20"/>
        </w:rPr>
        <w:t>33 adolescentes que equivale a</w:t>
      </w:r>
      <w:r w:rsidR="001A0CEF" w:rsidRPr="00877C4E">
        <w:rPr>
          <w:rFonts w:cs="Times New Roman"/>
          <w:sz w:val="20"/>
          <w:szCs w:val="20"/>
        </w:rPr>
        <w:t xml:space="preserve">l </w:t>
      </w:r>
      <w:r w:rsidR="00140689" w:rsidRPr="00877C4E">
        <w:rPr>
          <w:rFonts w:cs="Times New Roman"/>
          <w:sz w:val="20"/>
          <w:szCs w:val="20"/>
        </w:rPr>
        <w:t>83%</w:t>
      </w:r>
      <w:r w:rsidRPr="00877C4E">
        <w:rPr>
          <w:rFonts w:cs="Times New Roman"/>
          <w:b/>
          <w:sz w:val="20"/>
          <w:szCs w:val="20"/>
        </w:rPr>
        <w:t xml:space="preserve"> </w:t>
      </w:r>
      <w:r w:rsidR="00C3583D" w:rsidRPr="00877C4E">
        <w:rPr>
          <w:rFonts w:cs="Times New Roman"/>
          <w:sz w:val="20"/>
          <w:szCs w:val="20"/>
        </w:rPr>
        <w:t>manifestaron</w:t>
      </w:r>
      <w:r w:rsidRPr="00877C4E">
        <w:rPr>
          <w:rFonts w:cs="Times New Roman"/>
          <w:sz w:val="20"/>
          <w:szCs w:val="20"/>
        </w:rPr>
        <w:t xml:space="preserve"> que</w:t>
      </w:r>
      <w:r w:rsidRPr="00877C4E">
        <w:rPr>
          <w:rFonts w:cs="Times New Roman"/>
          <w:b/>
          <w:sz w:val="20"/>
          <w:szCs w:val="20"/>
        </w:rPr>
        <w:t xml:space="preserve"> </w:t>
      </w:r>
      <w:r w:rsidRPr="00877C4E">
        <w:rPr>
          <w:rFonts w:cs="Times New Roman"/>
          <w:sz w:val="20"/>
          <w:szCs w:val="20"/>
        </w:rPr>
        <w:t xml:space="preserve">su familia está conformada por </w:t>
      </w:r>
      <w:r w:rsidR="00140689" w:rsidRPr="00877C4E">
        <w:rPr>
          <w:rFonts w:cs="Times New Roman"/>
          <w:sz w:val="20"/>
          <w:szCs w:val="20"/>
        </w:rPr>
        <w:t>mamá, papá y</w:t>
      </w:r>
      <w:r w:rsidR="00886DAA" w:rsidRPr="00877C4E">
        <w:rPr>
          <w:rFonts w:cs="Times New Roman"/>
          <w:sz w:val="20"/>
          <w:szCs w:val="20"/>
        </w:rPr>
        <w:t xml:space="preserve"> hermanos y 7 adolescentes que equivale al </w:t>
      </w:r>
      <w:r w:rsidR="0076314D" w:rsidRPr="00877C4E">
        <w:rPr>
          <w:rFonts w:cs="Times New Roman"/>
          <w:sz w:val="20"/>
          <w:szCs w:val="20"/>
        </w:rPr>
        <w:t>18% e</w:t>
      </w:r>
      <w:r w:rsidR="00886DAA" w:rsidRPr="00877C4E">
        <w:rPr>
          <w:rFonts w:cs="Times New Roman"/>
          <w:sz w:val="20"/>
          <w:szCs w:val="20"/>
        </w:rPr>
        <w:t>stá conformada</w:t>
      </w:r>
      <w:r w:rsidR="00A9465D" w:rsidRPr="00877C4E">
        <w:rPr>
          <w:rFonts w:cs="Times New Roman"/>
          <w:sz w:val="20"/>
          <w:szCs w:val="20"/>
        </w:rPr>
        <w:t xml:space="preserve"> por mamá y papá.</w:t>
      </w:r>
      <w:r w:rsidR="0076314D" w:rsidRPr="00877C4E">
        <w:rPr>
          <w:rFonts w:cs="Times New Roman"/>
          <w:sz w:val="20"/>
          <w:szCs w:val="20"/>
        </w:rPr>
        <w:t xml:space="preserve"> </w:t>
      </w:r>
      <w:r w:rsidR="00AE39A2" w:rsidRPr="00877C4E">
        <w:rPr>
          <w:rFonts w:cs="Times New Roman"/>
          <w:sz w:val="20"/>
          <w:szCs w:val="20"/>
        </w:rPr>
        <w:t>Evidenciando,</w:t>
      </w:r>
      <w:r w:rsidR="00FD5564" w:rsidRPr="00877C4E">
        <w:rPr>
          <w:rFonts w:cs="Times New Roman"/>
          <w:sz w:val="20"/>
          <w:szCs w:val="20"/>
        </w:rPr>
        <w:t xml:space="preserve"> </w:t>
      </w:r>
      <w:r w:rsidR="008C4D09" w:rsidRPr="00877C4E">
        <w:rPr>
          <w:rFonts w:cs="Times New Roman"/>
          <w:sz w:val="20"/>
          <w:szCs w:val="20"/>
        </w:rPr>
        <w:t>la ausencia</w:t>
      </w:r>
      <w:r w:rsidR="00A9465D" w:rsidRPr="00877C4E">
        <w:rPr>
          <w:rFonts w:cs="Times New Roman"/>
          <w:sz w:val="20"/>
          <w:szCs w:val="20"/>
        </w:rPr>
        <w:t xml:space="preserve"> de por lo menos un miembro </w:t>
      </w:r>
      <w:r w:rsidR="00C06F4A" w:rsidRPr="00877C4E">
        <w:rPr>
          <w:rFonts w:cs="Times New Roman"/>
          <w:sz w:val="20"/>
          <w:szCs w:val="20"/>
        </w:rPr>
        <w:t>de la unidad familiar en los hogares disfuncionales.</w:t>
      </w:r>
    </w:p>
    <w:p w:rsidR="00F70521" w:rsidRPr="00877C4E" w:rsidRDefault="00F70521" w:rsidP="008D4F04">
      <w:pPr>
        <w:pStyle w:val="Prrafodelista"/>
        <w:spacing w:after="240" w:line="240" w:lineRule="auto"/>
        <w:ind w:left="0"/>
        <w:rPr>
          <w:rFonts w:ascii="Times New Roman" w:hAnsi="Times New Roman" w:cs="Times New Roman"/>
          <w:b/>
          <w:sz w:val="20"/>
          <w:szCs w:val="20"/>
        </w:rPr>
      </w:pPr>
      <w:r w:rsidRPr="00877C4E">
        <w:rPr>
          <w:rFonts w:ascii="Times New Roman" w:hAnsi="Times New Roman" w:cs="Times New Roman"/>
          <w:b/>
          <w:sz w:val="20"/>
          <w:szCs w:val="20"/>
        </w:rPr>
        <w:t>Relación con tus padres</w:t>
      </w:r>
    </w:p>
    <w:p w:rsidR="00BE6555" w:rsidRPr="00877C4E" w:rsidRDefault="003470AA" w:rsidP="008D4F04">
      <w:pPr>
        <w:spacing w:after="240" w:line="240" w:lineRule="auto"/>
        <w:ind w:firstLine="0"/>
        <w:jc w:val="both"/>
        <w:rPr>
          <w:rFonts w:cs="Times New Roman"/>
          <w:sz w:val="20"/>
          <w:szCs w:val="20"/>
        </w:rPr>
      </w:pPr>
      <w:r w:rsidRPr="00877C4E">
        <w:rPr>
          <w:rFonts w:cs="Times New Roman"/>
          <w:b/>
          <w:sz w:val="20"/>
          <w:szCs w:val="20"/>
        </w:rPr>
        <w:t xml:space="preserve">Análisis: </w:t>
      </w:r>
      <w:r w:rsidR="00276D54" w:rsidRPr="00877C4E">
        <w:rPr>
          <w:rFonts w:cs="Times New Roman"/>
          <w:sz w:val="20"/>
          <w:szCs w:val="20"/>
        </w:rPr>
        <w:t xml:space="preserve">Se observa que seis </w:t>
      </w:r>
      <w:r w:rsidR="005405C4" w:rsidRPr="00877C4E">
        <w:rPr>
          <w:rFonts w:cs="Times New Roman"/>
          <w:sz w:val="20"/>
          <w:szCs w:val="20"/>
        </w:rPr>
        <w:t>adolescentes</w:t>
      </w:r>
      <w:r w:rsidR="00C52C38" w:rsidRPr="00877C4E">
        <w:rPr>
          <w:rFonts w:cs="Times New Roman"/>
          <w:sz w:val="20"/>
          <w:szCs w:val="20"/>
        </w:rPr>
        <w:t xml:space="preserve"> </w:t>
      </w:r>
      <w:r w:rsidR="00225517" w:rsidRPr="00877C4E">
        <w:rPr>
          <w:rFonts w:cs="Times New Roman"/>
          <w:sz w:val="20"/>
          <w:szCs w:val="20"/>
        </w:rPr>
        <w:t xml:space="preserve">de hogares disfuncionales </w:t>
      </w:r>
      <w:r w:rsidR="00C52C38" w:rsidRPr="00877C4E">
        <w:rPr>
          <w:rFonts w:cs="Times New Roman"/>
          <w:sz w:val="20"/>
          <w:szCs w:val="20"/>
        </w:rPr>
        <w:t>que representa</w:t>
      </w:r>
      <w:r w:rsidR="00276D54" w:rsidRPr="00877C4E">
        <w:rPr>
          <w:rFonts w:cs="Times New Roman"/>
          <w:sz w:val="20"/>
          <w:szCs w:val="20"/>
        </w:rPr>
        <w:t xml:space="preserve"> el 23% la relación con sus padres es buena, cinco adolescentes que representa el 19%</w:t>
      </w:r>
      <w:r w:rsidR="005405C4" w:rsidRPr="00877C4E">
        <w:rPr>
          <w:rFonts w:cs="Times New Roman"/>
          <w:sz w:val="20"/>
          <w:szCs w:val="20"/>
        </w:rPr>
        <w:t xml:space="preserve"> </w:t>
      </w:r>
      <w:r w:rsidR="00276D54" w:rsidRPr="00877C4E">
        <w:rPr>
          <w:rFonts w:cs="Times New Roman"/>
          <w:sz w:val="20"/>
          <w:szCs w:val="20"/>
        </w:rPr>
        <w:t>es mala, 15 adolescentes que representa el 58% es regular</w:t>
      </w:r>
      <w:r w:rsidR="009052DB" w:rsidRPr="00877C4E">
        <w:rPr>
          <w:rFonts w:cs="Times New Roman"/>
          <w:sz w:val="20"/>
          <w:szCs w:val="20"/>
        </w:rPr>
        <w:t xml:space="preserve">, </w:t>
      </w:r>
      <w:r w:rsidR="00F76114" w:rsidRPr="00877C4E">
        <w:rPr>
          <w:rFonts w:cs="Times New Roman"/>
          <w:sz w:val="20"/>
          <w:szCs w:val="20"/>
        </w:rPr>
        <w:t xml:space="preserve">a comparación </w:t>
      </w:r>
      <w:r w:rsidR="009052DB" w:rsidRPr="00877C4E">
        <w:rPr>
          <w:rFonts w:cs="Times New Roman"/>
          <w:sz w:val="20"/>
          <w:szCs w:val="20"/>
        </w:rPr>
        <w:t>de los adolescentes de los hogares funcionales</w:t>
      </w:r>
      <w:r w:rsidR="00276D54" w:rsidRPr="00877C4E">
        <w:rPr>
          <w:rFonts w:cs="Times New Roman"/>
          <w:sz w:val="20"/>
          <w:szCs w:val="20"/>
        </w:rPr>
        <w:t>, 35 adolescentes q</w:t>
      </w:r>
      <w:r w:rsidR="00C52C38" w:rsidRPr="00877C4E">
        <w:rPr>
          <w:rFonts w:cs="Times New Roman"/>
          <w:sz w:val="20"/>
          <w:szCs w:val="20"/>
        </w:rPr>
        <w:t>ue representa</w:t>
      </w:r>
      <w:r w:rsidR="00276D54" w:rsidRPr="00877C4E">
        <w:rPr>
          <w:rFonts w:cs="Times New Roman"/>
          <w:sz w:val="20"/>
          <w:szCs w:val="20"/>
        </w:rPr>
        <w:t xml:space="preserve"> el 88% </w:t>
      </w:r>
      <w:r w:rsidR="00C52C38" w:rsidRPr="00877C4E">
        <w:rPr>
          <w:rFonts w:cs="Times New Roman"/>
          <w:sz w:val="20"/>
          <w:szCs w:val="20"/>
        </w:rPr>
        <w:t xml:space="preserve">la relación </w:t>
      </w:r>
      <w:r w:rsidR="00276D54" w:rsidRPr="00877C4E">
        <w:rPr>
          <w:rFonts w:cs="Times New Roman"/>
          <w:sz w:val="20"/>
          <w:szCs w:val="20"/>
        </w:rPr>
        <w:t>es buena y 5 adolescentes que representa el 13% es regular</w:t>
      </w:r>
      <w:r w:rsidR="00C751AD" w:rsidRPr="00877C4E">
        <w:rPr>
          <w:rFonts w:cs="Times New Roman"/>
          <w:sz w:val="20"/>
          <w:szCs w:val="20"/>
        </w:rPr>
        <w:t>, reflejando que los adolescentes de hogares funcionales e</w:t>
      </w:r>
      <w:r w:rsidR="001E62EE" w:rsidRPr="00877C4E">
        <w:rPr>
          <w:rFonts w:cs="Times New Roman"/>
          <w:sz w:val="20"/>
          <w:szCs w:val="20"/>
        </w:rPr>
        <w:t xml:space="preserve">n su mayoría </w:t>
      </w:r>
      <w:r w:rsidR="00C751AD" w:rsidRPr="00877C4E">
        <w:rPr>
          <w:rFonts w:cs="Times New Roman"/>
          <w:sz w:val="20"/>
          <w:szCs w:val="20"/>
        </w:rPr>
        <w:t>mantienen una buena relación con sus progenitores.</w:t>
      </w:r>
    </w:p>
    <w:p w:rsidR="003F6355" w:rsidRPr="00877C4E" w:rsidRDefault="006E6418" w:rsidP="008D4F04">
      <w:pPr>
        <w:spacing w:after="240" w:line="240" w:lineRule="auto"/>
        <w:ind w:firstLine="0"/>
        <w:rPr>
          <w:rFonts w:cs="Times New Roman"/>
          <w:b/>
          <w:sz w:val="20"/>
          <w:szCs w:val="20"/>
        </w:rPr>
      </w:pPr>
      <w:r w:rsidRPr="00877C4E">
        <w:rPr>
          <w:rFonts w:cs="Times New Roman"/>
          <w:b/>
          <w:sz w:val="20"/>
          <w:szCs w:val="20"/>
        </w:rPr>
        <w:t>Nivel</w:t>
      </w:r>
      <w:r w:rsidR="00E1241F" w:rsidRPr="00877C4E">
        <w:rPr>
          <w:rFonts w:cs="Times New Roman"/>
          <w:b/>
          <w:sz w:val="20"/>
          <w:szCs w:val="20"/>
        </w:rPr>
        <w:t xml:space="preserve"> de </w:t>
      </w:r>
      <w:r w:rsidR="001B286A" w:rsidRPr="00877C4E">
        <w:rPr>
          <w:rFonts w:cs="Times New Roman"/>
          <w:b/>
          <w:sz w:val="20"/>
          <w:szCs w:val="20"/>
        </w:rPr>
        <w:t>Cal</w:t>
      </w:r>
      <w:r w:rsidR="00E1241F" w:rsidRPr="00877C4E">
        <w:rPr>
          <w:rFonts w:cs="Times New Roman"/>
          <w:b/>
          <w:sz w:val="20"/>
          <w:szCs w:val="20"/>
        </w:rPr>
        <w:t>ificación</w:t>
      </w:r>
    </w:p>
    <w:p w:rsidR="00BE6555" w:rsidRPr="00877C4E" w:rsidRDefault="00BE6555" w:rsidP="008D4F04">
      <w:pPr>
        <w:spacing w:after="240" w:line="240" w:lineRule="auto"/>
        <w:ind w:firstLine="0"/>
        <w:jc w:val="both"/>
        <w:rPr>
          <w:rFonts w:cs="Times New Roman"/>
          <w:b/>
          <w:sz w:val="20"/>
          <w:szCs w:val="20"/>
        </w:rPr>
      </w:pPr>
      <w:r w:rsidRPr="00877C4E">
        <w:rPr>
          <w:rFonts w:cs="Times New Roman"/>
          <w:b/>
          <w:sz w:val="20"/>
          <w:szCs w:val="20"/>
        </w:rPr>
        <w:t xml:space="preserve">Análisis: </w:t>
      </w:r>
      <w:r w:rsidR="00225517" w:rsidRPr="00877C4E">
        <w:rPr>
          <w:rFonts w:cs="Times New Roman"/>
          <w:sz w:val="20"/>
          <w:szCs w:val="20"/>
        </w:rPr>
        <w:t xml:space="preserve">Se pudo comprobar que cuatro adolescentes de hogares disfuncionales </w:t>
      </w:r>
      <w:r w:rsidR="006E413F" w:rsidRPr="00877C4E">
        <w:rPr>
          <w:rFonts w:cs="Times New Roman"/>
          <w:sz w:val="20"/>
          <w:szCs w:val="20"/>
        </w:rPr>
        <w:t xml:space="preserve">que equivale al 15% </w:t>
      </w:r>
      <w:r w:rsidR="00225517" w:rsidRPr="00877C4E">
        <w:rPr>
          <w:rFonts w:cs="Times New Roman"/>
          <w:sz w:val="20"/>
          <w:szCs w:val="20"/>
        </w:rPr>
        <w:t xml:space="preserve">el nivel de calificación </w:t>
      </w:r>
      <w:r w:rsidR="009618DC" w:rsidRPr="00877C4E">
        <w:rPr>
          <w:rFonts w:cs="Times New Roman"/>
          <w:sz w:val="20"/>
          <w:szCs w:val="20"/>
        </w:rPr>
        <w:t xml:space="preserve">es excelente, 16 adolescentes que equivale al 62% es poco satisfactorio, seis adolescentes que equivale al 23% es nada satisfactorio. </w:t>
      </w:r>
      <w:r w:rsidR="006E6418" w:rsidRPr="00877C4E">
        <w:rPr>
          <w:rFonts w:cs="Times New Roman"/>
          <w:sz w:val="20"/>
          <w:szCs w:val="20"/>
        </w:rPr>
        <w:t>A diferencia de los adol</w:t>
      </w:r>
      <w:r w:rsidR="009C4009" w:rsidRPr="00877C4E">
        <w:rPr>
          <w:rFonts w:cs="Times New Roman"/>
          <w:sz w:val="20"/>
          <w:szCs w:val="20"/>
        </w:rPr>
        <w:t>escentes de hogar</w:t>
      </w:r>
      <w:r w:rsidR="00215780" w:rsidRPr="00877C4E">
        <w:rPr>
          <w:rFonts w:cs="Times New Roman"/>
          <w:sz w:val="20"/>
          <w:szCs w:val="20"/>
        </w:rPr>
        <w:t xml:space="preserve">es funcionales, 25 adolescentes </w:t>
      </w:r>
      <w:r w:rsidR="009C4009" w:rsidRPr="00877C4E">
        <w:rPr>
          <w:rFonts w:cs="Times New Roman"/>
          <w:sz w:val="20"/>
          <w:szCs w:val="20"/>
        </w:rPr>
        <w:t xml:space="preserve">que equivale al 63% el nivel de calificación es excelente, 15 adolescentes que equivale al 38% </w:t>
      </w:r>
      <w:r w:rsidR="00F76114" w:rsidRPr="00877C4E">
        <w:rPr>
          <w:rFonts w:cs="Times New Roman"/>
          <w:sz w:val="20"/>
          <w:szCs w:val="20"/>
        </w:rPr>
        <w:t>es poco satisfactorio.</w:t>
      </w:r>
    </w:p>
    <w:p w:rsidR="001A0B83" w:rsidRPr="00877C4E" w:rsidRDefault="00FE2D1B" w:rsidP="008D4F04">
      <w:pPr>
        <w:spacing w:after="240" w:line="240" w:lineRule="auto"/>
        <w:ind w:firstLine="0"/>
        <w:rPr>
          <w:rFonts w:cs="Times New Roman"/>
          <w:b/>
          <w:sz w:val="20"/>
          <w:szCs w:val="20"/>
        </w:rPr>
      </w:pPr>
      <w:r w:rsidRPr="00877C4E">
        <w:rPr>
          <w:rFonts w:cs="Times New Roman"/>
          <w:b/>
          <w:sz w:val="20"/>
          <w:szCs w:val="20"/>
        </w:rPr>
        <w:t>Tus padres se caracterizan por:</w:t>
      </w:r>
    </w:p>
    <w:p w:rsidR="001A3AF3" w:rsidRPr="00877C4E" w:rsidRDefault="001A0B83" w:rsidP="008D4F04">
      <w:pPr>
        <w:spacing w:after="240" w:line="240" w:lineRule="auto"/>
        <w:ind w:firstLine="0"/>
        <w:jc w:val="both"/>
        <w:rPr>
          <w:rFonts w:cs="Times New Roman"/>
          <w:sz w:val="20"/>
          <w:szCs w:val="20"/>
        </w:rPr>
      </w:pPr>
      <w:r w:rsidRPr="00877C4E">
        <w:rPr>
          <w:rFonts w:cs="Times New Roman"/>
          <w:b/>
          <w:sz w:val="20"/>
          <w:szCs w:val="20"/>
        </w:rPr>
        <w:t xml:space="preserve">Análisis: </w:t>
      </w:r>
      <w:r w:rsidR="00DE4BC0" w:rsidRPr="00877C4E">
        <w:rPr>
          <w:rFonts w:cs="Times New Roman"/>
          <w:sz w:val="20"/>
          <w:szCs w:val="20"/>
        </w:rPr>
        <w:t>Los datos obtenidos</w:t>
      </w:r>
      <w:r w:rsidR="00DE4BC0" w:rsidRPr="00877C4E">
        <w:rPr>
          <w:rFonts w:cs="Times New Roman"/>
          <w:b/>
          <w:sz w:val="20"/>
          <w:szCs w:val="20"/>
        </w:rPr>
        <w:t xml:space="preserve"> </w:t>
      </w:r>
      <w:r w:rsidR="00DE4BC0" w:rsidRPr="00877C4E">
        <w:rPr>
          <w:rFonts w:cs="Times New Roman"/>
          <w:sz w:val="20"/>
          <w:szCs w:val="20"/>
        </w:rPr>
        <w:t xml:space="preserve">evidencian que dos adolescentes de hogares disfuncionales que </w:t>
      </w:r>
      <w:r w:rsidR="0084783D" w:rsidRPr="00877C4E">
        <w:rPr>
          <w:rFonts w:cs="Times New Roman"/>
          <w:sz w:val="20"/>
          <w:szCs w:val="20"/>
        </w:rPr>
        <w:t>representa</w:t>
      </w:r>
      <w:r w:rsidR="00DE4BC0" w:rsidRPr="00877C4E">
        <w:rPr>
          <w:rFonts w:cs="Times New Roman"/>
          <w:sz w:val="20"/>
          <w:szCs w:val="20"/>
        </w:rPr>
        <w:t xml:space="preserve"> el 8% </w:t>
      </w:r>
      <w:r w:rsidR="00EC77B5" w:rsidRPr="00877C4E">
        <w:rPr>
          <w:rFonts w:cs="Times New Roman"/>
          <w:sz w:val="20"/>
          <w:szCs w:val="20"/>
        </w:rPr>
        <w:t xml:space="preserve">sus padres se caracterizan por ser sobreprotectores, ocho adolescentes </w:t>
      </w:r>
      <w:r w:rsidR="0084783D" w:rsidRPr="00877C4E">
        <w:rPr>
          <w:rFonts w:cs="Times New Roman"/>
          <w:sz w:val="20"/>
          <w:szCs w:val="20"/>
        </w:rPr>
        <w:t>que representa</w:t>
      </w:r>
      <w:r w:rsidR="00EC77B5" w:rsidRPr="00877C4E">
        <w:rPr>
          <w:rFonts w:cs="Times New Roman"/>
          <w:sz w:val="20"/>
          <w:szCs w:val="20"/>
        </w:rPr>
        <w:t xml:space="preserve"> el 31% son liberales, </w:t>
      </w:r>
      <w:r w:rsidR="0084783D" w:rsidRPr="00877C4E">
        <w:rPr>
          <w:rFonts w:cs="Times New Roman"/>
          <w:sz w:val="20"/>
          <w:szCs w:val="20"/>
        </w:rPr>
        <w:t xml:space="preserve">10 adolescentes que representa </w:t>
      </w:r>
      <w:r w:rsidR="00EC77B5" w:rsidRPr="00877C4E">
        <w:rPr>
          <w:rFonts w:cs="Times New Roman"/>
          <w:sz w:val="20"/>
          <w:szCs w:val="20"/>
        </w:rPr>
        <w:t>el 38% son despreocupados</w:t>
      </w:r>
      <w:r w:rsidR="00D46C49" w:rsidRPr="00877C4E">
        <w:rPr>
          <w:rFonts w:cs="Times New Roman"/>
          <w:sz w:val="20"/>
          <w:szCs w:val="20"/>
        </w:rPr>
        <w:t>, cinco</w:t>
      </w:r>
      <w:r w:rsidR="0084783D" w:rsidRPr="00877C4E">
        <w:rPr>
          <w:rFonts w:cs="Times New Roman"/>
          <w:sz w:val="20"/>
          <w:szCs w:val="20"/>
        </w:rPr>
        <w:t xml:space="preserve"> adolescentes que </w:t>
      </w:r>
      <w:r w:rsidR="0084783D" w:rsidRPr="00877C4E">
        <w:rPr>
          <w:rFonts w:cs="Times New Roman"/>
          <w:sz w:val="20"/>
          <w:szCs w:val="20"/>
        </w:rPr>
        <w:t>representa</w:t>
      </w:r>
      <w:r w:rsidR="00EC77B5" w:rsidRPr="00877C4E">
        <w:rPr>
          <w:rFonts w:cs="Times New Roman"/>
          <w:sz w:val="20"/>
          <w:szCs w:val="20"/>
        </w:rPr>
        <w:t xml:space="preserve"> el 19% son preocupados</w:t>
      </w:r>
      <w:r w:rsidR="00191B8E" w:rsidRPr="00877C4E">
        <w:rPr>
          <w:rFonts w:cs="Times New Roman"/>
          <w:sz w:val="20"/>
          <w:szCs w:val="20"/>
        </w:rPr>
        <w:t xml:space="preserve"> y solo</w:t>
      </w:r>
      <w:r w:rsidR="00EC77B5" w:rsidRPr="00877C4E">
        <w:rPr>
          <w:rFonts w:cs="Times New Roman"/>
          <w:sz w:val="20"/>
          <w:szCs w:val="20"/>
        </w:rPr>
        <w:t xml:space="preserve"> un adolescente representado por el 4% contestó</w:t>
      </w:r>
      <w:r w:rsidR="0084783D" w:rsidRPr="00877C4E">
        <w:rPr>
          <w:rFonts w:cs="Times New Roman"/>
          <w:sz w:val="20"/>
          <w:szCs w:val="20"/>
        </w:rPr>
        <w:t xml:space="preserve"> que sus padres son</w:t>
      </w:r>
      <w:r w:rsidR="00EC77B5" w:rsidRPr="00877C4E">
        <w:rPr>
          <w:rFonts w:cs="Times New Roman"/>
          <w:sz w:val="20"/>
          <w:szCs w:val="20"/>
        </w:rPr>
        <w:t xml:space="preserve"> muy cuidadoso</w:t>
      </w:r>
      <w:r w:rsidR="0084783D" w:rsidRPr="00877C4E">
        <w:rPr>
          <w:rFonts w:cs="Times New Roman"/>
          <w:sz w:val="20"/>
          <w:szCs w:val="20"/>
        </w:rPr>
        <w:t>s</w:t>
      </w:r>
      <w:r w:rsidR="00EC77B5" w:rsidRPr="00877C4E">
        <w:rPr>
          <w:rFonts w:cs="Times New Roman"/>
          <w:sz w:val="20"/>
          <w:szCs w:val="20"/>
        </w:rPr>
        <w:t xml:space="preserve">. </w:t>
      </w:r>
      <w:r w:rsidR="0084783D" w:rsidRPr="00877C4E">
        <w:rPr>
          <w:rFonts w:cs="Times New Roman"/>
          <w:sz w:val="20"/>
          <w:szCs w:val="20"/>
        </w:rPr>
        <w:t xml:space="preserve">A comparación de los padres de hogares </w:t>
      </w:r>
      <w:r w:rsidR="00F63F1E" w:rsidRPr="00877C4E">
        <w:rPr>
          <w:rFonts w:cs="Times New Roman"/>
          <w:sz w:val="20"/>
          <w:szCs w:val="20"/>
        </w:rPr>
        <w:t>dis</w:t>
      </w:r>
      <w:r w:rsidR="0084783D" w:rsidRPr="00877C4E">
        <w:rPr>
          <w:rFonts w:cs="Times New Roman"/>
          <w:sz w:val="20"/>
          <w:szCs w:val="20"/>
        </w:rPr>
        <w:t xml:space="preserve">funcionales, 15 adolescentes </w:t>
      </w:r>
      <w:r w:rsidR="00F63F1E" w:rsidRPr="00877C4E">
        <w:rPr>
          <w:rFonts w:cs="Times New Roman"/>
          <w:sz w:val="20"/>
          <w:szCs w:val="20"/>
        </w:rPr>
        <w:t xml:space="preserve">de hogares funcionales </w:t>
      </w:r>
      <w:r w:rsidR="0084783D" w:rsidRPr="00877C4E">
        <w:rPr>
          <w:rFonts w:cs="Times New Roman"/>
          <w:sz w:val="20"/>
          <w:szCs w:val="20"/>
        </w:rPr>
        <w:t>que representa el 38%</w:t>
      </w:r>
      <w:r w:rsidR="009126C4" w:rsidRPr="00877C4E">
        <w:rPr>
          <w:rFonts w:cs="Times New Roman"/>
          <w:sz w:val="20"/>
          <w:szCs w:val="20"/>
        </w:rPr>
        <w:t xml:space="preserve"> sus padres </w:t>
      </w:r>
      <w:r w:rsidR="006B4E3A" w:rsidRPr="00877C4E">
        <w:rPr>
          <w:rFonts w:cs="Times New Roman"/>
          <w:sz w:val="20"/>
          <w:szCs w:val="20"/>
        </w:rPr>
        <w:t xml:space="preserve">se caracterizan por ser </w:t>
      </w:r>
      <w:r w:rsidR="00D46C49" w:rsidRPr="00877C4E">
        <w:rPr>
          <w:rFonts w:cs="Times New Roman"/>
          <w:sz w:val="20"/>
          <w:szCs w:val="20"/>
        </w:rPr>
        <w:t>sobreprotectores, siete</w:t>
      </w:r>
      <w:r w:rsidR="00F63F1E" w:rsidRPr="00877C4E">
        <w:rPr>
          <w:rFonts w:cs="Times New Roman"/>
          <w:sz w:val="20"/>
          <w:szCs w:val="20"/>
        </w:rPr>
        <w:t xml:space="preserve"> adolescentes que representa el</w:t>
      </w:r>
      <w:r w:rsidR="009126C4" w:rsidRPr="00877C4E">
        <w:rPr>
          <w:rFonts w:cs="Times New Roman"/>
          <w:sz w:val="20"/>
          <w:szCs w:val="20"/>
        </w:rPr>
        <w:t xml:space="preserve"> 18% </w:t>
      </w:r>
      <w:r w:rsidR="00F63F1E" w:rsidRPr="00877C4E">
        <w:rPr>
          <w:rFonts w:cs="Times New Roman"/>
          <w:sz w:val="20"/>
          <w:szCs w:val="20"/>
        </w:rPr>
        <w:t>muy conservadores</w:t>
      </w:r>
      <w:r w:rsidR="009126C4" w:rsidRPr="00877C4E">
        <w:rPr>
          <w:rFonts w:cs="Times New Roman"/>
          <w:sz w:val="20"/>
          <w:szCs w:val="20"/>
        </w:rPr>
        <w:t xml:space="preserve">, </w:t>
      </w:r>
      <w:r w:rsidR="00F63F1E" w:rsidRPr="00877C4E">
        <w:rPr>
          <w:rFonts w:cs="Times New Roman"/>
          <w:sz w:val="20"/>
          <w:szCs w:val="20"/>
        </w:rPr>
        <w:t xml:space="preserve"> </w:t>
      </w:r>
      <w:r w:rsidR="00D46C49" w:rsidRPr="00877C4E">
        <w:rPr>
          <w:rFonts w:cs="Times New Roman"/>
          <w:sz w:val="20"/>
          <w:szCs w:val="20"/>
        </w:rPr>
        <w:t>nueve</w:t>
      </w:r>
      <w:r w:rsidR="009126C4" w:rsidRPr="00877C4E">
        <w:rPr>
          <w:rFonts w:cs="Times New Roman"/>
          <w:sz w:val="20"/>
          <w:szCs w:val="20"/>
        </w:rPr>
        <w:t xml:space="preserve"> adolescentes que representa el 23% </w:t>
      </w:r>
      <w:r w:rsidR="0029065E" w:rsidRPr="00877C4E">
        <w:rPr>
          <w:rFonts w:cs="Times New Roman"/>
          <w:sz w:val="20"/>
          <w:szCs w:val="20"/>
        </w:rPr>
        <w:t xml:space="preserve">son </w:t>
      </w:r>
      <w:r w:rsidR="009126C4" w:rsidRPr="00877C4E">
        <w:rPr>
          <w:rFonts w:cs="Times New Roman"/>
          <w:sz w:val="20"/>
          <w:szCs w:val="20"/>
        </w:rPr>
        <w:t>preocupa</w:t>
      </w:r>
      <w:r w:rsidR="00D46C49" w:rsidRPr="00877C4E">
        <w:rPr>
          <w:rFonts w:cs="Times New Roman"/>
          <w:sz w:val="20"/>
          <w:szCs w:val="20"/>
        </w:rPr>
        <w:t>dos, seis</w:t>
      </w:r>
      <w:r w:rsidR="009126C4" w:rsidRPr="00877C4E">
        <w:rPr>
          <w:rFonts w:cs="Times New Roman"/>
          <w:sz w:val="20"/>
          <w:szCs w:val="20"/>
        </w:rPr>
        <w:t xml:space="preserve"> adolescentes que representa el 15% muy cuidadoso </w:t>
      </w:r>
      <w:r w:rsidR="006B4E3A" w:rsidRPr="00877C4E">
        <w:rPr>
          <w:rFonts w:cs="Times New Roman"/>
          <w:sz w:val="20"/>
          <w:szCs w:val="20"/>
        </w:rPr>
        <w:t xml:space="preserve">y </w:t>
      </w:r>
      <w:r w:rsidR="00D46C49" w:rsidRPr="00877C4E">
        <w:rPr>
          <w:rFonts w:cs="Times New Roman"/>
          <w:sz w:val="20"/>
          <w:szCs w:val="20"/>
        </w:rPr>
        <w:t>tres</w:t>
      </w:r>
      <w:r w:rsidR="009126C4" w:rsidRPr="00877C4E">
        <w:rPr>
          <w:rFonts w:cs="Times New Roman"/>
          <w:sz w:val="20"/>
          <w:szCs w:val="20"/>
        </w:rPr>
        <w:t xml:space="preserve"> adolescentes que representa el 8% contestaron que sus padr</w:t>
      </w:r>
      <w:r w:rsidR="00EF2104" w:rsidRPr="00877C4E">
        <w:rPr>
          <w:rFonts w:cs="Times New Roman"/>
          <w:sz w:val="20"/>
          <w:szCs w:val="20"/>
        </w:rPr>
        <w:t>e</w:t>
      </w:r>
      <w:r w:rsidR="009126C4" w:rsidRPr="00877C4E">
        <w:rPr>
          <w:rFonts w:cs="Times New Roman"/>
          <w:sz w:val="20"/>
          <w:szCs w:val="20"/>
        </w:rPr>
        <w:t xml:space="preserve">s </w:t>
      </w:r>
      <w:r w:rsidR="001A3AF3" w:rsidRPr="00877C4E">
        <w:rPr>
          <w:rFonts w:cs="Times New Roman"/>
          <w:sz w:val="20"/>
          <w:szCs w:val="20"/>
        </w:rPr>
        <w:t>se caracterizan</w:t>
      </w:r>
      <w:r w:rsidR="009126C4" w:rsidRPr="00877C4E">
        <w:rPr>
          <w:rFonts w:cs="Times New Roman"/>
          <w:sz w:val="20"/>
          <w:szCs w:val="20"/>
        </w:rPr>
        <w:t xml:space="preserve"> estar sie</w:t>
      </w:r>
      <w:r w:rsidR="00EF2104" w:rsidRPr="00877C4E">
        <w:rPr>
          <w:rFonts w:cs="Times New Roman"/>
          <w:sz w:val="20"/>
          <w:szCs w:val="20"/>
        </w:rPr>
        <w:t>mpr</w:t>
      </w:r>
      <w:r w:rsidR="009126C4" w:rsidRPr="00877C4E">
        <w:rPr>
          <w:rFonts w:cs="Times New Roman"/>
          <w:sz w:val="20"/>
          <w:szCs w:val="20"/>
        </w:rPr>
        <w:t xml:space="preserve">e juntos. </w:t>
      </w:r>
    </w:p>
    <w:p w:rsidR="001A3AF3" w:rsidRPr="00877C4E" w:rsidRDefault="00CD7B4B" w:rsidP="008D4F04">
      <w:pPr>
        <w:spacing w:after="240" w:line="240" w:lineRule="auto"/>
        <w:ind w:firstLine="0"/>
        <w:rPr>
          <w:rFonts w:cs="Times New Roman"/>
          <w:b/>
          <w:sz w:val="20"/>
          <w:szCs w:val="20"/>
        </w:rPr>
      </w:pPr>
      <w:r w:rsidRPr="00877C4E">
        <w:rPr>
          <w:rFonts w:cs="Times New Roman"/>
          <w:b/>
          <w:sz w:val="20"/>
          <w:szCs w:val="20"/>
        </w:rPr>
        <w:t>Existe comunicación entre tus padres</w:t>
      </w:r>
    </w:p>
    <w:p w:rsidR="006D50DF" w:rsidRPr="00877C4E" w:rsidRDefault="00CD7B4B" w:rsidP="008D4F04">
      <w:pPr>
        <w:spacing w:after="240" w:line="240" w:lineRule="auto"/>
        <w:ind w:firstLine="0"/>
        <w:jc w:val="both"/>
        <w:rPr>
          <w:rFonts w:cs="Times New Roman"/>
          <w:sz w:val="20"/>
          <w:szCs w:val="20"/>
        </w:rPr>
      </w:pPr>
      <w:r w:rsidRPr="00877C4E">
        <w:rPr>
          <w:rFonts w:cs="Times New Roman"/>
          <w:b/>
          <w:sz w:val="20"/>
          <w:szCs w:val="20"/>
        </w:rPr>
        <w:t xml:space="preserve">Análisis: </w:t>
      </w:r>
      <w:r w:rsidR="001A3AF3" w:rsidRPr="00877C4E">
        <w:rPr>
          <w:rFonts w:cs="Times New Roman"/>
          <w:sz w:val="20"/>
          <w:szCs w:val="20"/>
        </w:rPr>
        <w:t xml:space="preserve">En relación con los resultados, seis adolescentes de hogares disfuncionales que representa el </w:t>
      </w:r>
      <w:r w:rsidR="00236F6A" w:rsidRPr="00877C4E">
        <w:rPr>
          <w:rFonts w:cs="Times New Roman"/>
          <w:sz w:val="20"/>
          <w:szCs w:val="20"/>
        </w:rPr>
        <w:t>23</w:t>
      </w:r>
      <w:r w:rsidR="001A3AF3" w:rsidRPr="00877C4E">
        <w:rPr>
          <w:rFonts w:cs="Times New Roman"/>
          <w:sz w:val="20"/>
          <w:szCs w:val="20"/>
        </w:rPr>
        <w:t xml:space="preserve">% contestaron que entre sus padres existe comunicación, mientras que </w:t>
      </w:r>
      <w:r w:rsidR="00236F6A" w:rsidRPr="00877C4E">
        <w:rPr>
          <w:rFonts w:cs="Times New Roman"/>
          <w:sz w:val="20"/>
          <w:szCs w:val="20"/>
        </w:rPr>
        <w:t>20</w:t>
      </w:r>
      <w:r w:rsidR="001A3AF3" w:rsidRPr="00877C4E">
        <w:rPr>
          <w:rFonts w:cs="Times New Roman"/>
          <w:sz w:val="20"/>
          <w:szCs w:val="20"/>
        </w:rPr>
        <w:t xml:space="preserve"> adolescentes que representa el 77% contestaron que entre sus </w:t>
      </w:r>
      <w:r w:rsidR="003B4A07" w:rsidRPr="00877C4E">
        <w:rPr>
          <w:rFonts w:cs="Times New Roman"/>
          <w:sz w:val="20"/>
          <w:szCs w:val="20"/>
        </w:rPr>
        <w:t>p</w:t>
      </w:r>
      <w:r w:rsidR="001A3AF3" w:rsidRPr="00877C4E">
        <w:rPr>
          <w:rFonts w:cs="Times New Roman"/>
          <w:sz w:val="20"/>
          <w:szCs w:val="20"/>
        </w:rPr>
        <w:t>adres no existe comunicación.</w:t>
      </w:r>
      <w:r w:rsidR="00185375" w:rsidRPr="00877C4E">
        <w:rPr>
          <w:rFonts w:cs="Times New Roman"/>
          <w:sz w:val="20"/>
          <w:szCs w:val="20"/>
        </w:rPr>
        <w:t xml:space="preserve"> </w:t>
      </w:r>
      <w:r w:rsidRPr="00877C4E">
        <w:rPr>
          <w:rFonts w:cs="Times New Roman"/>
          <w:sz w:val="20"/>
          <w:szCs w:val="20"/>
        </w:rPr>
        <w:t xml:space="preserve">A diferencia de los padres </w:t>
      </w:r>
      <w:r w:rsidR="001702A2" w:rsidRPr="00877C4E">
        <w:rPr>
          <w:rFonts w:cs="Times New Roman"/>
          <w:sz w:val="20"/>
          <w:szCs w:val="20"/>
        </w:rPr>
        <w:t xml:space="preserve">de hogares funcionales, </w:t>
      </w:r>
      <w:r w:rsidR="003A4DDA" w:rsidRPr="00877C4E">
        <w:rPr>
          <w:rFonts w:cs="Times New Roman"/>
          <w:sz w:val="20"/>
          <w:szCs w:val="20"/>
        </w:rPr>
        <w:t xml:space="preserve">35 adolescentes que representa el 88% indicaron que </w:t>
      </w:r>
      <w:r w:rsidR="008D451B" w:rsidRPr="00877C4E">
        <w:rPr>
          <w:rFonts w:cs="Times New Roman"/>
          <w:sz w:val="20"/>
          <w:szCs w:val="20"/>
        </w:rPr>
        <w:t xml:space="preserve">entre sus padres </w:t>
      </w:r>
      <w:r w:rsidR="00BF102C" w:rsidRPr="00877C4E">
        <w:rPr>
          <w:rFonts w:cs="Times New Roman"/>
          <w:sz w:val="20"/>
          <w:szCs w:val="20"/>
        </w:rPr>
        <w:t>existe</w:t>
      </w:r>
      <w:r w:rsidR="008D451B" w:rsidRPr="00877C4E">
        <w:rPr>
          <w:rFonts w:cs="Times New Roman"/>
          <w:sz w:val="20"/>
          <w:szCs w:val="20"/>
        </w:rPr>
        <w:t xml:space="preserve"> comunicación y 5 adolescentes que </w:t>
      </w:r>
      <w:r w:rsidR="00A746CA" w:rsidRPr="00877C4E">
        <w:rPr>
          <w:rFonts w:cs="Times New Roman"/>
          <w:sz w:val="20"/>
          <w:szCs w:val="20"/>
        </w:rPr>
        <w:t>representa el 13% indicaron que no existe comunicación entre sus padres.</w:t>
      </w:r>
    </w:p>
    <w:p w:rsidR="001702A2" w:rsidRPr="00877C4E" w:rsidRDefault="00D34544" w:rsidP="008D4F04">
      <w:pPr>
        <w:spacing w:after="240" w:line="240" w:lineRule="auto"/>
        <w:ind w:firstLine="0"/>
        <w:jc w:val="both"/>
        <w:rPr>
          <w:rFonts w:cs="Times New Roman"/>
          <w:sz w:val="20"/>
          <w:szCs w:val="20"/>
        </w:rPr>
      </w:pPr>
      <w:r w:rsidRPr="00877C4E">
        <w:rPr>
          <w:rFonts w:cs="Times New Roman"/>
          <w:b/>
          <w:sz w:val="20"/>
          <w:szCs w:val="20"/>
        </w:rPr>
        <w:t>Análisis de resultados</w:t>
      </w:r>
    </w:p>
    <w:p w:rsidR="006C08E8" w:rsidRPr="00877C4E" w:rsidRDefault="00CD1A54" w:rsidP="008D4F04">
      <w:pPr>
        <w:spacing w:after="240" w:line="240" w:lineRule="auto"/>
        <w:ind w:firstLine="0"/>
        <w:jc w:val="both"/>
        <w:rPr>
          <w:rFonts w:cs="Times New Roman"/>
          <w:sz w:val="20"/>
          <w:szCs w:val="20"/>
        </w:rPr>
      </w:pPr>
      <w:r w:rsidRPr="00877C4E">
        <w:rPr>
          <w:rFonts w:cs="Times New Roman"/>
          <w:sz w:val="20"/>
          <w:szCs w:val="20"/>
        </w:rPr>
        <w:t xml:space="preserve">A través de la </w:t>
      </w:r>
      <w:r w:rsidR="00520BFC" w:rsidRPr="00877C4E">
        <w:rPr>
          <w:rFonts w:cs="Times New Roman"/>
          <w:sz w:val="20"/>
          <w:szCs w:val="20"/>
        </w:rPr>
        <w:t xml:space="preserve">información </w:t>
      </w:r>
      <w:r w:rsidR="00BE75D7" w:rsidRPr="00877C4E">
        <w:rPr>
          <w:rFonts w:cs="Times New Roman"/>
          <w:sz w:val="20"/>
          <w:szCs w:val="20"/>
        </w:rPr>
        <w:t xml:space="preserve">obtenida </w:t>
      </w:r>
      <w:r w:rsidR="00A14183" w:rsidRPr="00877C4E">
        <w:rPr>
          <w:rFonts w:cs="Times New Roman"/>
          <w:sz w:val="20"/>
          <w:szCs w:val="20"/>
        </w:rPr>
        <w:t>e</w:t>
      </w:r>
      <w:r w:rsidR="00BA6CEF" w:rsidRPr="00877C4E">
        <w:rPr>
          <w:rFonts w:cs="Times New Roman"/>
          <w:sz w:val="20"/>
          <w:szCs w:val="20"/>
        </w:rPr>
        <w:t>n</w:t>
      </w:r>
      <w:r w:rsidR="00A14183" w:rsidRPr="00877C4E">
        <w:rPr>
          <w:rFonts w:cs="Times New Roman"/>
          <w:sz w:val="20"/>
          <w:szCs w:val="20"/>
        </w:rPr>
        <w:t xml:space="preserve"> la encuesta</w:t>
      </w:r>
      <w:r w:rsidR="00AA33F0" w:rsidRPr="00877C4E">
        <w:rPr>
          <w:rFonts w:cs="Times New Roman"/>
          <w:sz w:val="20"/>
          <w:szCs w:val="20"/>
        </w:rPr>
        <w:t xml:space="preserve"> aplicada</w:t>
      </w:r>
      <w:r w:rsidR="006D50DF" w:rsidRPr="00877C4E">
        <w:rPr>
          <w:rFonts w:cs="Times New Roman"/>
          <w:sz w:val="20"/>
          <w:szCs w:val="20"/>
        </w:rPr>
        <w:t xml:space="preserve"> a 66</w:t>
      </w:r>
      <w:r w:rsidR="00AA33F0" w:rsidRPr="00877C4E">
        <w:rPr>
          <w:rFonts w:cs="Times New Roman"/>
          <w:sz w:val="20"/>
          <w:szCs w:val="20"/>
        </w:rPr>
        <w:t xml:space="preserve"> estudiantes </w:t>
      </w:r>
      <w:r w:rsidRPr="00877C4E">
        <w:rPr>
          <w:rFonts w:cs="Times New Roman"/>
          <w:sz w:val="20"/>
          <w:szCs w:val="20"/>
        </w:rPr>
        <w:t xml:space="preserve">adolescentes </w:t>
      </w:r>
      <w:r w:rsidR="00563B4B" w:rsidRPr="00877C4E">
        <w:rPr>
          <w:rFonts w:cs="Times New Roman"/>
          <w:sz w:val="20"/>
          <w:szCs w:val="20"/>
        </w:rPr>
        <w:t xml:space="preserve">de </w:t>
      </w:r>
      <w:r w:rsidR="008C5A10" w:rsidRPr="00877C4E">
        <w:rPr>
          <w:rFonts w:cs="Times New Roman"/>
          <w:sz w:val="20"/>
          <w:szCs w:val="20"/>
        </w:rPr>
        <w:t>l</w:t>
      </w:r>
      <w:r w:rsidR="00AA33F0" w:rsidRPr="00877C4E">
        <w:rPr>
          <w:rFonts w:cs="Times New Roman"/>
          <w:sz w:val="20"/>
          <w:szCs w:val="20"/>
        </w:rPr>
        <w:t xml:space="preserve">a </w:t>
      </w:r>
      <w:r w:rsidR="00AA33F0" w:rsidRPr="00877C4E">
        <w:rPr>
          <w:rFonts w:cs="Times New Roman"/>
          <w:sz w:val="20"/>
          <w:szCs w:val="20"/>
          <w:lang w:val="es-MX"/>
        </w:rPr>
        <w:t>Unidad Educativa Fiscal Mixta “Pedro Zambrano Barcia”</w:t>
      </w:r>
      <w:r w:rsidR="008C5A10" w:rsidRPr="00877C4E">
        <w:rPr>
          <w:rFonts w:cs="Times New Roman"/>
          <w:sz w:val="20"/>
          <w:szCs w:val="20"/>
          <w:lang w:val="es-MX"/>
        </w:rPr>
        <w:t>,</w:t>
      </w:r>
      <w:r w:rsidR="00C40E90" w:rsidRPr="00877C4E">
        <w:rPr>
          <w:rFonts w:cs="Times New Roman"/>
          <w:sz w:val="20"/>
          <w:szCs w:val="20"/>
        </w:rPr>
        <w:t xml:space="preserve"> </w:t>
      </w:r>
      <w:r w:rsidR="006D50DF" w:rsidRPr="00877C4E">
        <w:rPr>
          <w:rFonts w:cs="Times New Roman"/>
          <w:sz w:val="20"/>
          <w:szCs w:val="20"/>
        </w:rPr>
        <w:t xml:space="preserve">se </w:t>
      </w:r>
      <w:r w:rsidR="00F71EC1" w:rsidRPr="00877C4E">
        <w:rPr>
          <w:rFonts w:cs="Times New Roman"/>
          <w:sz w:val="20"/>
          <w:szCs w:val="20"/>
        </w:rPr>
        <w:t xml:space="preserve">pudo </w:t>
      </w:r>
      <w:r w:rsidR="006D50DF" w:rsidRPr="00877C4E">
        <w:rPr>
          <w:rFonts w:cs="Times New Roman"/>
          <w:sz w:val="20"/>
          <w:szCs w:val="20"/>
        </w:rPr>
        <w:t>observa</w:t>
      </w:r>
      <w:r w:rsidR="00F71EC1" w:rsidRPr="00877C4E">
        <w:rPr>
          <w:rFonts w:cs="Times New Roman"/>
          <w:sz w:val="20"/>
          <w:szCs w:val="20"/>
        </w:rPr>
        <w:t>r</w:t>
      </w:r>
      <w:r w:rsidR="00C40E90" w:rsidRPr="00877C4E">
        <w:rPr>
          <w:rFonts w:cs="Times New Roman"/>
          <w:sz w:val="20"/>
          <w:szCs w:val="20"/>
        </w:rPr>
        <w:t xml:space="preserve"> </w:t>
      </w:r>
      <w:r w:rsidR="00A14183" w:rsidRPr="00877C4E">
        <w:rPr>
          <w:rFonts w:cs="Times New Roman"/>
          <w:sz w:val="20"/>
          <w:szCs w:val="20"/>
        </w:rPr>
        <w:t xml:space="preserve">que </w:t>
      </w:r>
      <w:r w:rsidR="001303C0" w:rsidRPr="00877C4E">
        <w:rPr>
          <w:rFonts w:cs="Times New Roman"/>
          <w:sz w:val="20"/>
          <w:szCs w:val="20"/>
        </w:rPr>
        <w:t xml:space="preserve">la mayor parte de </w:t>
      </w:r>
      <w:r w:rsidR="006C08E8" w:rsidRPr="00877C4E">
        <w:rPr>
          <w:rFonts w:cs="Times New Roman"/>
          <w:sz w:val="20"/>
          <w:szCs w:val="20"/>
        </w:rPr>
        <w:t>los</w:t>
      </w:r>
      <w:r w:rsidR="008C5A10" w:rsidRPr="00877C4E">
        <w:rPr>
          <w:rFonts w:cs="Times New Roman"/>
          <w:sz w:val="20"/>
          <w:szCs w:val="20"/>
        </w:rPr>
        <w:t xml:space="preserve"> estudiantes reside en la zona urbana, </w:t>
      </w:r>
      <w:r w:rsidR="006C08E8" w:rsidRPr="00877C4E">
        <w:rPr>
          <w:rFonts w:cs="Times New Roman"/>
          <w:sz w:val="20"/>
          <w:szCs w:val="20"/>
        </w:rPr>
        <w:t xml:space="preserve"> </w:t>
      </w:r>
      <w:r w:rsidR="00B36130" w:rsidRPr="00877C4E">
        <w:rPr>
          <w:rFonts w:cs="Times New Roman"/>
          <w:sz w:val="20"/>
          <w:szCs w:val="20"/>
        </w:rPr>
        <w:t>asimismo, se determinó que un grupo significativo de adolescentes de la institución provienen de</w:t>
      </w:r>
      <w:r w:rsidR="001303C0" w:rsidRPr="00877C4E">
        <w:rPr>
          <w:rFonts w:cs="Times New Roman"/>
          <w:sz w:val="20"/>
          <w:szCs w:val="20"/>
        </w:rPr>
        <w:t xml:space="preserve"> hogares disfunciona</w:t>
      </w:r>
      <w:r w:rsidR="00B36130" w:rsidRPr="00877C4E">
        <w:rPr>
          <w:rFonts w:cs="Times New Roman"/>
          <w:sz w:val="20"/>
          <w:szCs w:val="20"/>
        </w:rPr>
        <w:t xml:space="preserve">les, cuyos padres </w:t>
      </w:r>
      <w:r w:rsidR="00C07F31" w:rsidRPr="00877C4E">
        <w:rPr>
          <w:rFonts w:cs="Times New Roman"/>
          <w:sz w:val="20"/>
          <w:szCs w:val="20"/>
        </w:rPr>
        <w:t>están separados, lo cual repercute en</w:t>
      </w:r>
      <w:r w:rsidR="001303C0" w:rsidRPr="00877C4E">
        <w:rPr>
          <w:rFonts w:cs="Times New Roman"/>
          <w:sz w:val="20"/>
          <w:szCs w:val="20"/>
        </w:rPr>
        <w:t xml:space="preserve"> una mala r</w:t>
      </w:r>
      <w:r w:rsidR="00C07F31" w:rsidRPr="00877C4E">
        <w:rPr>
          <w:rFonts w:cs="Times New Roman"/>
          <w:sz w:val="20"/>
          <w:szCs w:val="20"/>
        </w:rPr>
        <w:t xml:space="preserve">elación familiar y </w:t>
      </w:r>
      <w:r w:rsidR="001303C0" w:rsidRPr="00877C4E">
        <w:rPr>
          <w:rFonts w:cs="Times New Roman"/>
          <w:sz w:val="20"/>
          <w:szCs w:val="20"/>
        </w:rPr>
        <w:t xml:space="preserve">en el nivel de calificaciones </w:t>
      </w:r>
      <w:r w:rsidR="00C07F31" w:rsidRPr="00877C4E">
        <w:rPr>
          <w:rFonts w:cs="Times New Roman"/>
          <w:sz w:val="20"/>
          <w:szCs w:val="20"/>
        </w:rPr>
        <w:t>de los adolescentes. Además de ello</w:t>
      </w:r>
      <w:r w:rsidR="001303C0" w:rsidRPr="00877C4E">
        <w:rPr>
          <w:rFonts w:cs="Times New Roman"/>
          <w:sz w:val="20"/>
          <w:szCs w:val="20"/>
        </w:rPr>
        <w:t>,</w:t>
      </w:r>
      <w:r w:rsidR="00C07F31" w:rsidRPr="00877C4E">
        <w:rPr>
          <w:rFonts w:cs="Times New Roman"/>
          <w:sz w:val="20"/>
          <w:szCs w:val="20"/>
        </w:rPr>
        <w:t xml:space="preserve"> también</w:t>
      </w:r>
      <w:r w:rsidR="001303C0" w:rsidRPr="00877C4E">
        <w:rPr>
          <w:rFonts w:cs="Times New Roman"/>
          <w:sz w:val="20"/>
          <w:szCs w:val="20"/>
        </w:rPr>
        <w:t xml:space="preserve"> </w:t>
      </w:r>
      <w:r w:rsidR="006C08E8" w:rsidRPr="00877C4E">
        <w:rPr>
          <w:rFonts w:cs="Times New Roman"/>
          <w:sz w:val="20"/>
          <w:szCs w:val="20"/>
        </w:rPr>
        <w:t>existe despreocupación, falta de comunicación y confianza entre los miembros de la familia.</w:t>
      </w:r>
    </w:p>
    <w:p w:rsidR="00C40E90" w:rsidRPr="00877C4E" w:rsidRDefault="00C07F31" w:rsidP="008D4F04">
      <w:pPr>
        <w:spacing w:after="240" w:line="240" w:lineRule="auto"/>
        <w:ind w:firstLine="0"/>
        <w:jc w:val="both"/>
        <w:rPr>
          <w:rFonts w:cs="Times New Roman"/>
          <w:sz w:val="20"/>
          <w:szCs w:val="20"/>
        </w:rPr>
      </w:pPr>
      <w:r w:rsidRPr="00877C4E">
        <w:rPr>
          <w:rFonts w:cs="Times New Roman"/>
          <w:sz w:val="20"/>
          <w:szCs w:val="20"/>
        </w:rPr>
        <w:t xml:space="preserve">Respecto a </w:t>
      </w:r>
      <w:r w:rsidR="006C08E8" w:rsidRPr="00877C4E">
        <w:rPr>
          <w:rFonts w:cs="Times New Roman"/>
          <w:sz w:val="20"/>
          <w:szCs w:val="20"/>
        </w:rPr>
        <w:t xml:space="preserve">los padres </w:t>
      </w:r>
      <w:r w:rsidRPr="00877C4E">
        <w:rPr>
          <w:rFonts w:cs="Times New Roman"/>
          <w:sz w:val="20"/>
          <w:szCs w:val="20"/>
        </w:rPr>
        <w:t xml:space="preserve">de los hogares funcionales, </w:t>
      </w:r>
      <w:r w:rsidR="006C08E8" w:rsidRPr="00877C4E">
        <w:rPr>
          <w:rFonts w:cs="Times New Roman"/>
          <w:sz w:val="20"/>
          <w:szCs w:val="20"/>
        </w:rPr>
        <w:t xml:space="preserve">muestran </w:t>
      </w:r>
      <w:r w:rsidR="00F71EC1" w:rsidRPr="00877C4E">
        <w:rPr>
          <w:rFonts w:cs="Times New Roman"/>
          <w:sz w:val="20"/>
          <w:szCs w:val="20"/>
        </w:rPr>
        <w:t>una actitud integradora, lo cual favorece al aprendizaje</w:t>
      </w:r>
      <w:r w:rsidR="003C5C93" w:rsidRPr="00877C4E">
        <w:rPr>
          <w:rFonts w:cs="Times New Roman"/>
          <w:sz w:val="20"/>
          <w:szCs w:val="20"/>
        </w:rPr>
        <w:t>, el</w:t>
      </w:r>
      <w:r w:rsidR="00F71EC1" w:rsidRPr="00877C4E">
        <w:rPr>
          <w:rFonts w:cs="Times New Roman"/>
          <w:sz w:val="20"/>
          <w:szCs w:val="20"/>
        </w:rPr>
        <w:t xml:space="preserve"> desarrollo emocional y moral de sus hijos adolescentes. Si bien es cierto esta tarea es ardua, y para lograr esta meta</w:t>
      </w:r>
      <w:r w:rsidR="008D541C" w:rsidRPr="00877C4E">
        <w:rPr>
          <w:rFonts w:cs="Times New Roman"/>
          <w:sz w:val="20"/>
          <w:szCs w:val="20"/>
        </w:rPr>
        <w:t>,</w:t>
      </w:r>
      <w:r w:rsidR="00F71EC1" w:rsidRPr="00877C4E">
        <w:rPr>
          <w:rFonts w:cs="Times New Roman"/>
          <w:sz w:val="20"/>
          <w:szCs w:val="20"/>
        </w:rPr>
        <w:t xml:space="preserve"> los padres </w:t>
      </w:r>
      <w:r w:rsidR="00803251" w:rsidRPr="00877C4E">
        <w:rPr>
          <w:rFonts w:cs="Times New Roman"/>
          <w:sz w:val="20"/>
          <w:szCs w:val="20"/>
        </w:rPr>
        <w:t>d</w:t>
      </w:r>
      <w:r w:rsidR="00F71EC1" w:rsidRPr="00877C4E">
        <w:rPr>
          <w:rFonts w:cs="Times New Roman"/>
          <w:sz w:val="20"/>
          <w:szCs w:val="20"/>
        </w:rPr>
        <w:t>eben pr</w:t>
      </w:r>
      <w:r w:rsidR="00803251" w:rsidRPr="00877C4E">
        <w:rPr>
          <w:rFonts w:cs="Times New Roman"/>
          <w:sz w:val="20"/>
          <w:szCs w:val="20"/>
        </w:rPr>
        <w:t>o</w:t>
      </w:r>
      <w:r w:rsidR="00F71EC1" w:rsidRPr="00877C4E">
        <w:rPr>
          <w:rFonts w:cs="Times New Roman"/>
          <w:sz w:val="20"/>
          <w:szCs w:val="20"/>
        </w:rPr>
        <w:t xml:space="preserve">porcionar </w:t>
      </w:r>
      <w:r w:rsidR="00803251" w:rsidRPr="00877C4E">
        <w:rPr>
          <w:rFonts w:cs="Times New Roman"/>
          <w:sz w:val="20"/>
          <w:szCs w:val="20"/>
        </w:rPr>
        <w:t xml:space="preserve">a sus hijos </w:t>
      </w:r>
      <w:r w:rsidR="00F71EC1" w:rsidRPr="00877C4E">
        <w:rPr>
          <w:rFonts w:cs="Times New Roman"/>
          <w:sz w:val="20"/>
          <w:szCs w:val="20"/>
        </w:rPr>
        <w:t>un ambiente</w:t>
      </w:r>
      <w:r w:rsidR="00803251" w:rsidRPr="00877C4E">
        <w:rPr>
          <w:rFonts w:cs="Times New Roman"/>
          <w:sz w:val="20"/>
          <w:szCs w:val="20"/>
        </w:rPr>
        <w:t xml:space="preserve"> libre de riesgos, para que puedan enfrentar los desafíos de la vida diaria.</w:t>
      </w:r>
      <w:r w:rsidR="00F71EC1" w:rsidRPr="00877C4E">
        <w:rPr>
          <w:rFonts w:cs="Times New Roman"/>
          <w:sz w:val="20"/>
          <w:szCs w:val="20"/>
        </w:rPr>
        <w:t xml:space="preserve">  </w:t>
      </w:r>
    </w:p>
    <w:p w:rsidR="002D4A86" w:rsidRPr="00877C4E" w:rsidRDefault="002D4A86" w:rsidP="008D4F04">
      <w:pPr>
        <w:spacing w:after="240" w:line="240" w:lineRule="auto"/>
        <w:ind w:firstLine="0"/>
        <w:jc w:val="both"/>
        <w:rPr>
          <w:rFonts w:cs="Times New Roman"/>
          <w:b/>
          <w:sz w:val="20"/>
          <w:szCs w:val="20"/>
          <w:lang w:val="es-MX"/>
        </w:rPr>
      </w:pPr>
      <w:r w:rsidRPr="00877C4E">
        <w:rPr>
          <w:rFonts w:cs="Times New Roman"/>
          <w:b/>
          <w:sz w:val="20"/>
          <w:szCs w:val="20"/>
          <w:lang w:val="es-MX"/>
        </w:rPr>
        <w:t xml:space="preserve">Resultado del cuestionario A.R.A “Análisis de la Resiliencia en Adolescentes” de Jessica </w:t>
      </w:r>
      <w:proofErr w:type="spellStart"/>
      <w:r w:rsidRPr="00877C4E">
        <w:rPr>
          <w:rFonts w:cs="Times New Roman"/>
          <w:b/>
          <w:sz w:val="20"/>
          <w:szCs w:val="20"/>
          <w:lang w:val="es-MX"/>
        </w:rPr>
        <w:t>Jabela</w:t>
      </w:r>
      <w:proofErr w:type="spellEnd"/>
      <w:r w:rsidRPr="00877C4E">
        <w:rPr>
          <w:rFonts w:cs="Times New Roman"/>
          <w:b/>
          <w:sz w:val="20"/>
          <w:szCs w:val="20"/>
          <w:lang w:val="es-MX"/>
        </w:rPr>
        <w:t>, María Rocha y Ángela Serna (2014)</w:t>
      </w:r>
      <w:r w:rsidR="003C7A0A" w:rsidRPr="00877C4E">
        <w:rPr>
          <w:rFonts w:cs="Times New Roman"/>
          <w:b/>
          <w:sz w:val="20"/>
          <w:szCs w:val="20"/>
          <w:lang w:val="es-MX"/>
        </w:rPr>
        <w:t>.</w:t>
      </w:r>
    </w:p>
    <w:p w:rsidR="00FE2D1B" w:rsidRPr="00877C4E" w:rsidRDefault="003C7A0A" w:rsidP="008D4F04">
      <w:pPr>
        <w:spacing w:after="240" w:line="240" w:lineRule="auto"/>
        <w:ind w:firstLine="0"/>
        <w:jc w:val="both"/>
        <w:rPr>
          <w:rFonts w:cs="Times New Roman"/>
          <w:sz w:val="20"/>
          <w:szCs w:val="20"/>
        </w:rPr>
      </w:pPr>
      <w:r w:rsidRPr="00877C4E">
        <w:rPr>
          <w:rFonts w:cs="Times New Roman"/>
          <w:sz w:val="20"/>
          <w:szCs w:val="20"/>
          <w:lang w:val="es-MX"/>
        </w:rPr>
        <w:t xml:space="preserve">El cuestionario aplicado se centró en determinar el nivel de resiliencia de los estudiantes de hogares disfuncionales y funcionales </w:t>
      </w:r>
      <w:r w:rsidRPr="00877C4E">
        <w:rPr>
          <w:rFonts w:cs="Times New Roman"/>
          <w:sz w:val="20"/>
          <w:szCs w:val="20"/>
        </w:rPr>
        <w:t xml:space="preserve">de la </w:t>
      </w:r>
      <w:r w:rsidRPr="00877C4E">
        <w:rPr>
          <w:rFonts w:cs="Times New Roman"/>
          <w:sz w:val="20"/>
          <w:szCs w:val="20"/>
          <w:lang w:val="es-MX"/>
        </w:rPr>
        <w:t xml:space="preserve">Unidad Educativa Fiscal Mixta “Pedro Zambrano Barcia”, cuyas </w:t>
      </w:r>
      <w:r w:rsidRPr="00877C4E">
        <w:rPr>
          <w:rFonts w:cs="Times New Roman"/>
          <w:sz w:val="20"/>
          <w:szCs w:val="20"/>
          <w:lang w:val="es-MX"/>
        </w:rPr>
        <w:lastRenderedPageBreak/>
        <w:t xml:space="preserve">unidades de análisis son las siguientes: Ecuanimidad: 6 ítems </w:t>
      </w:r>
      <w:r w:rsidRPr="00877C4E">
        <w:rPr>
          <w:rFonts w:cs="Times New Roman"/>
          <w:sz w:val="20"/>
          <w:szCs w:val="20"/>
        </w:rPr>
        <w:t xml:space="preserve">(2-5-7-17-24-25), Perseverancia: 5 ítems (1-3-21-22-26- 28), Confianza en sí mismo: 9 ítems (4-6-12-13-14-16-18-19-20), Satisfacción personal: 3 ítems (9-11-23) y </w:t>
      </w:r>
      <w:r w:rsidR="00742D81" w:rsidRPr="00877C4E">
        <w:rPr>
          <w:rFonts w:cs="Times New Roman"/>
          <w:sz w:val="20"/>
          <w:szCs w:val="20"/>
        </w:rPr>
        <w:t>Sentirse bien solo: 5 ítems (8-10-15-27-29-30).</w:t>
      </w:r>
      <w:r w:rsidR="00B233F2" w:rsidRPr="00877C4E">
        <w:rPr>
          <w:rFonts w:cs="Times New Roman"/>
          <w:sz w:val="20"/>
          <w:szCs w:val="20"/>
        </w:rPr>
        <w:t xml:space="preserve"> </w:t>
      </w:r>
      <w:r w:rsidR="00115E26" w:rsidRPr="00877C4E">
        <w:rPr>
          <w:rFonts w:cs="Times New Roman"/>
          <w:sz w:val="20"/>
          <w:szCs w:val="20"/>
        </w:rPr>
        <w:t>Para poder evaluar el resultado del cuestionario se le determinó un puntaje específico a la escala, de la siguiente manera:</w:t>
      </w:r>
    </w:p>
    <w:p w:rsidR="00115E26" w:rsidRPr="00877C4E" w:rsidRDefault="00115E26" w:rsidP="008D4F04">
      <w:pPr>
        <w:spacing w:after="240" w:line="240" w:lineRule="auto"/>
        <w:ind w:firstLine="0"/>
        <w:jc w:val="both"/>
        <w:rPr>
          <w:rFonts w:cs="Times New Roman"/>
          <w:sz w:val="20"/>
          <w:szCs w:val="20"/>
        </w:rPr>
      </w:pPr>
      <w:r w:rsidRPr="00877C4E">
        <w:rPr>
          <w:rFonts w:cs="Times New Roman"/>
          <w:sz w:val="20"/>
          <w:szCs w:val="20"/>
        </w:rPr>
        <w:t>En acuerdo: (1-2-3-4)</w:t>
      </w:r>
    </w:p>
    <w:p w:rsidR="00115E26" w:rsidRPr="00877C4E" w:rsidRDefault="00115E26" w:rsidP="008D4F04">
      <w:pPr>
        <w:spacing w:after="240" w:line="240" w:lineRule="auto"/>
        <w:ind w:firstLine="0"/>
        <w:jc w:val="both"/>
        <w:rPr>
          <w:rFonts w:cs="Times New Roman"/>
          <w:sz w:val="20"/>
          <w:szCs w:val="20"/>
        </w:rPr>
      </w:pPr>
      <w:r w:rsidRPr="00877C4E">
        <w:rPr>
          <w:rFonts w:cs="Times New Roman"/>
          <w:sz w:val="20"/>
          <w:szCs w:val="20"/>
        </w:rPr>
        <w:t>En desacuerdo: (5-6-7)</w:t>
      </w:r>
    </w:p>
    <w:p w:rsidR="00613B62" w:rsidRPr="00877C4E" w:rsidRDefault="000208AC" w:rsidP="008D4F04">
      <w:pPr>
        <w:spacing w:after="240" w:line="240" w:lineRule="auto"/>
        <w:ind w:firstLine="0"/>
        <w:rPr>
          <w:rFonts w:cs="Times New Roman"/>
          <w:b/>
          <w:sz w:val="20"/>
          <w:szCs w:val="20"/>
        </w:rPr>
      </w:pPr>
      <w:r w:rsidRPr="00877C4E">
        <w:rPr>
          <w:rFonts w:cs="Times New Roman"/>
          <w:b/>
          <w:sz w:val="20"/>
          <w:szCs w:val="20"/>
        </w:rPr>
        <w:t>Las experiencias negativas a través de la vida me han fortalecido</w:t>
      </w:r>
    </w:p>
    <w:p w:rsidR="0074537F" w:rsidRPr="00877C4E" w:rsidRDefault="00647619" w:rsidP="008D4F04">
      <w:pPr>
        <w:spacing w:after="240" w:line="240" w:lineRule="auto"/>
        <w:ind w:firstLine="0"/>
        <w:jc w:val="both"/>
        <w:rPr>
          <w:rFonts w:cs="Times New Roman"/>
          <w:sz w:val="20"/>
          <w:szCs w:val="20"/>
        </w:rPr>
      </w:pPr>
      <w:r w:rsidRPr="00877C4E">
        <w:rPr>
          <w:rFonts w:cs="Times New Roman"/>
          <w:b/>
          <w:sz w:val="20"/>
          <w:szCs w:val="20"/>
        </w:rPr>
        <w:t xml:space="preserve">Análisis: </w:t>
      </w:r>
      <w:r w:rsidR="002C6E99" w:rsidRPr="00877C4E">
        <w:rPr>
          <w:rFonts w:cs="Times New Roman"/>
          <w:sz w:val="20"/>
          <w:szCs w:val="20"/>
        </w:rPr>
        <w:t>Se evidencia</w:t>
      </w:r>
      <w:r w:rsidRPr="00877C4E">
        <w:rPr>
          <w:rFonts w:cs="Times New Roman"/>
          <w:sz w:val="20"/>
          <w:szCs w:val="20"/>
        </w:rPr>
        <w:t xml:space="preserve"> que los</w:t>
      </w:r>
      <w:r w:rsidR="00A77FD8" w:rsidRPr="00877C4E">
        <w:rPr>
          <w:rFonts w:cs="Times New Roman"/>
          <w:sz w:val="20"/>
          <w:szCs w:val="20"/>
        </w:rPr>
        <w:t xml:space="preserve"> adolescentes de</w:t>
      </w:r>
      <w:r w:rsidRPr="00877C4E">
        <w:rPr>
          <w:rFonts w:cs="Times New Roman"/>
          <w:sz w:val="20"/>
          <w:szCs w:val="20"/>
        </w:rPr>
        <w:t xml:space="preserve"> hogares disfuncionales</w:t>
      </w:r>
      <w:r w:rsidR="00A77FD8" w:rsidRPr="00877C4E">
        <w:rPr>
          <w:rFonts w:cs="Times New Roman"/>
          <w:sz w:val="20"/>
          <w:szCs w:val="20"/>
        </w:rPr>
        <w:t xml:space="preserve"> </w:t>
      </w:r>
      <w:r w:rsidR="00292392" w:rsidRPr="00877C4E">
        <w:rPr>
          <w:rFonts w:cs="Times New Roman"/>
          <w:sz w:val="20"/>
          <w:szCs w:val="20"/>
        </w:rPr>
        <w:t xml:space="preserve">y hogares funcionales mantienen </w:t>
      </w:r>
      <w:r w:rsidR="00A77FD8" w:rsidRPr="00877C4E">
        <w:rPr>
          <w:rFonts w:cs="Times New Roman"/>
          <w:sz w:val="20"/>
          <w:szCs w:val="20"/>
        </w:rPr>
        <w:t xml:space="preserve">una aptitud </w:t>
      </w:r>
      <w:r w:rsidR="0074537F" w:rsidRPr="00877C4E">
        <w:rPr>
          <w:rFonts w:cs="Times New Roman"/>
          <w:sz w:val="20"/>
          <w:szCs w:val="20"/>
        </w:rPr>
        <w:t>ecuánime ante la adversidad.</w:t>
      </w:r>
    </w:p>
    <w:p w:rsidR="00AA01A7" w:rsidRPr="00877C4E" w:rsidRDefault="00AA01A7" w:rsidP="008D4F04">
      <w:pPr>
        <w:spacing w:after="240" w:line="240" w:lineRule="auto"/>
        <w:ind w:firstLine="0"/>
        <w:rPr>
          <w:rFonts w:cs="Times New Roman"/>
          <w:b/>
          <w:sz w:val="20"/>
          <w:szCs w:val="20"/>
        </w:rPr>
      </w:pPr>
      <w:r w:rsidRPr="00877C4E">
        <w:rPr>
          <w:rFonts w:cs="Times New Roman"/>
          <w:b/>
          <w:sz w:val="20"/>
          <w:szCs w:val="20"/>
        </w:rPr>
        <w:t>Soy capaz de vencer los obstáculos que se me presenta en la vida.</w:t>
      </w:r>
    </w:p>
    <w:p w:rsidR="005D099F" w:rsidRPr="00877C4E" w:rsidRDefault="002E7AD5" w:rsidP="008D4F04">
      <w:pPr>
        <w:spacing w:after="240" w:line="240" w:lineRule="auto"/>
        <w:ind w:firstLine="0"/>
        <w:jc w:val="both"/>
        <w:rPr>
          <w:rFonts w:cs="Times New Roman"/>
          <w:sz w:val="20"/>
          <w:szCs w:val="20"/>
        </w:rPr>
      </w:pPr>
      <w:r w:rsidRPr="00877C4E">
        <w:rPr>
          <w:rFonts w:cs="Times New Roman"/>
          <w:b/>
          <w:sz w:val="20"/>
          <w:szCs w:val="20"/>
        </w:rPr>
        <w:t xml:space="preserve">Análisis: </w:t>
      </w:r>
      <w:r w:rsidR="00E43943" w:rsidRPr="00877C4E">
        <w:rPr>
          <w:rFonts w:cs="Times New Roman"/>
          <w:sz w:val="20"/>
          <w:szCs w:val="20"/>
        </w:rPr>
        <w:t>L</w:t>
      </w:r>
      <w:r w:rsidRPr="00877C4E">
        <w:rPr>
          <w:rFonts w:cs="Times New Roman"/>
          <w:sz w:val="20"/>
          <w:szCs w:val="20"/>
        </w:rPr>
        <w:t xml:space="preserve">os adolescentes de hogares disfuncionales </w:t>
      </w:r>
      <w:r w:rsidR="000F3007" w:rsidRPr="00877C4E">
        <w:rPr>
          <w:rFonts w:cs="Times New Roman"/>
          <w:sz w:val="20"/>
          <w:szCs w:val="20"/>
        </w:rPr>
        <w:t>son menos constantes que los adole</w:t>
      </w:r>
      <w:r w:rsidR="005D099F" w:rsidRPr="00877C4E">
        <w:rPr>
          <w:rFonts w:cs="Times New Roman"/>
          <w:sz w:val="20"/>
          <w:szCs w:val="20"/>
        </w:rPr>
        <w:t>scentes de hogares funcionales.</w:t>
      </w:r>
    </w:p>
    <w:p w:rsidR="006E7689" w:rsidRPr="00877C4E" w:rsidRDefault="007A14CB" w:rsidP="008D4F04">
      <w:pPr>
        <w:spacing w:after="240" w:line="240" w:lineRule="auto"/>
        <w:ind w:firstLine="0"/>
        <w:rPr>
          <w:rFonts w:cs="Times New Roman"/>
          <w:b/>
          <w:sz w:val="20"/>
          <w:szCs w:val="20"/>
        </w:rPr>
      </w:pPr>
      <w:r w:rsidRPr="00877C4E">
        <w:rPr>
          <w:rFonts w:cs="Times New Roman"/>
          <w:b/>
          <w:sz w:val="20"/>
          <w:szCs w:val="20"/>
        </w:rPr>
        <w:t>Cuando tomo decisiones me siento seguro.</w:t>
      </w:r>
    </w:p>
    <w:p w:rsidR="000F3007" w:rsidRPr="00877C4E" w:rsidRDefault="00A35EF1" w:rsidP="008D4F04">
      <w:pPr>
        <w:spacing w:after="240" w:line="240" w:lineRule="auto"/>
        <w:ind w:firstLine="0"/>
        <w:jc w:val="both"/>
        <w:rPr>
          <w:rFonts w:cs="Times New Roman"/>
          <w:b/>
          <w:sz w:val="20"/>
          <w:szCs w:val="20"/>
        </w:rPr>
      </w:pPr>
      <w:r w:rsidRPr="00877C4E">
        <w:rPr>
          <w:rFonts w:cs="Times New Roman"/>
          <w:b/>
          <w:sz w:val="20"/>
          <w:szCs w:val="20"/>
        </w:rPr>
        <w:t xml:space="preserve">Análisis: </w:t>
      </w:r>
      <w:r w:rsidRPr="00877C4E">
        <w:rPr>
          <w:rFonts w:cs="Times New Roman"/>
          <w:sz w:val="20"/>
          <w:szCs w:val="20"/>
        </w:rPr>
        <w:t>Los adolescentes de los hogares disfuncionales y funcionales</w:t>
      </w:r>
      <w:r w:rsidRPr="00877C4E">
        <w:rPr>
          <w:rFonts w:cs="Times New Roman"/>
          <w:b/>
          <w:sz w:val="20"/>
          <w:szCs w:val="20"/>
        </w:rPr>
        <w:t xml:space="preserve"> </w:t>
      </w:r>
      <w:r w:rsidR="000F3007" w:rsidRPr="00877C4E">
        <w:rPr>
          <w:rFonts w:cs="Times New Roman"/>
          <w:sz w:val="20"/>
          <w:szCs w:val="20"/>
        </w:rPr>
        <w:t>se sienten</w:t>
      </w:r>
      <w:r w:rsidRPr="00877C4E">
        <w:rPr>
          <w:rFonts w:cs="Times New Roman"/>
          <w:sz w:val="20"/>
          <w:szCs w:val="20"/>
        </w:rPr>
        <w:t xml:space="preserve"> capaces de</w:t>
      </w:r>
      <w:r w:rsidR="000F3007" w:rsidRPr="00877C4E">
        <w:rPr>
          <w:rFonts w:cs="Times New Roman"/>
          <w:sz w:val="20"/>
          <w:szCs w:val="20"/>
        </w:rPr>
        <w:t xml:space="preserve"> afrontar las dificultades que se les presenta en su entorno.</w:t>
      </w:r>
    </w:p>
    <w:p w:rsidR="00257EA7" w:rsidRPr="00877C4E" w:rsidRDefault="00257EA7" w:rsidP="008D4F04">
      <w:pPr>
        <w:spacing w:after="240" w:line="240" w:lineRule="auto"/>
        <w:ind w:firstLine="0"/>
        <w:rPr>
          <w:rFonts w:cs="Times New Roman"/>
          <w:b/>
          <w:sz w:val="20"/>
          <w:szCs w:val="20"/>
        </w:rPr>
      </w:pPr>
      <w:r w:rsidRPr="00877C4E">
        <w:rPr>
          <w:rFonts w:cs="Times New Roman"/>
          <w:b/>
          <w:sz w:val="20"/>
          <w:szCs w:val="20"/>
        </w:rPr>
        <w:t>Considero que llevo una calidad vida buena a pesar de lo sucedido</w:t>
      </w:r>
    </w:p>
    <w:p w:rsidR="00EA117E" w:rsidRPr="00877C4E" w:rsidRDefault="00257EA7" w:rsidP="008D4F04">
      <w:pPr>
        <w:spacing w:after="240" w:line="240" w:lineRule="auto"/>
        <w:ind w:firstLine="0"/>
        <w:jc w:val="both"/>
        <w:rPr>
          <w:rFonts w:cs="Times New Roman"/>
          <w:b/>
          <w:sz w:val="20"/>
          <w:szCs w:val="20"/>
        </w:rPr>
      </w:pPr>
      <w:r w:rsidRPr="00877C4E">
        <w:rPr>
          <w:rFonts w:cs="Times New Roman"/>
          <w:b/>
          <w:sz w:val="20"/>
          <w:szCs w:val="20"/>
        </w:rPr>
        <w:t xml:space="preserve">Análisis: </w:t>
      </w:r>
      <w:r w:rsidR="0024468E" w:rsidRPr="00877C4E">
        <w:rPr>
          <w:rFonts w:cs="Times New Roman"/>
          <w:sz w:val="20"/>
          <w:szCs w:val="20"/>
        </w:rPr>
        <w:t>Los adolescentes de</w:t>
      </w:r>
      <w:r w:rsidR="002D7127" w:rsidRPr="00877C4E">
        <w:rPr>
          <w:rFonts w:cs="Times New Roman"/>
          <w:sz w:val="20"/>
          <w:szCs w:val="20"/>
        </w:rPr>
        <w:t xml:space="preserve"> </w:t>
      </w:r>
      <w:r w:rsidR="0024468E" w:rsidRPr="00877C4E">
        <w:rPr>
          <w:rFonts w:cs="Times New Roman"/>
          <w:sz w:val="20"/>
          <w:szCs w:val="20"/>
        </w:rPr>
        <w:t>los hogares disfuncionales llevan en menor medida una buena calidad de vida en comparación con los adolescentes de</w:t>
      </w:r>
      <w:r w:rsidR="009A2437" w:rsidRPr="00877C4E">
        <w:rPr>
          <w:rFonts w:cs="Times New Roman"/>
          <w:sz w:val="20"/>
          <w:szCs w:val="20"/>
        </w:rPr>
        <w:t xml:space="preserve"> </w:t>
      </w:r>
      <w:r w:rsidR="0024468E" w:rsidRPr="00877C4E">
        <w:rPr>
          <w:rFonts w:cs="Times New Roman"/>
          <w:sz w:val="20"/>
          <w:szCs w:val="20"/>
        </w:rPr>
        <w:t>los hogares funcionales.</w:t>
      </w:r>
    </w:p>
    <w:p w:rsidR="00EA117E" w:rsidRPr="00877C4E" w:rsidRDefault="0024468E" w:rsidP="008D4F04">
      <w:pPr>
        <w:spacing w:after="240" w:line="240" w:lineRule="auto"/>
        <w:ind w:firstLine="0"/>
        <w:rPr>
          <w:rFonts w:cs="Times New Roman"/>
          <w:b/>
          <w:sz w:val="20"/>
          <w:szCs w:val="20"/>
        </w:rPr>
      </w:pPr>
      <w:r w:rsidRPr="00877C4E">
        <w:rPr>
          <w:rFonts w:cs="Times New Roman"/>
          <w:b/>
          <w:sz w:val="20"/>
          <w:szCs w:val="20"/>
        </w:rPr>
        <w:t xml:space="preserve">Entre </w:t>
      </w:r>
      <w:r w:rsidR="009A2437" w:rsidRPr="00877C4E">
        <w:rPr>
          <w:rFonts w:cs="Times New Roman"/>
          <w:b/>
          <w:sz w:val="20"/>
          <w:szCs w:val="20"/>
        </w:rPr>
        <w:t>más</w:t>
      </w:r>
      <w:r w:rsidRPr="00877C4E">
        <w:rPr>
          <w:rFonts w:cs="Times New Roman"/>
          <w:b/>
          <w:sz w:val="20"/>
          <w:szCs w:val="20"/>
        </w:rPr>
        <w:t xml:space="preserve"> lejos este de mi familia</w:t>
      </w:r>
      <w:r w:rsidR="009A2437" w:rsidRPr="00877C4E">
        <w:rPr>
          <w:rFonts w:cs="Times New Roman"/>
          <w:b/>
          <w:sz w:val="20"/>
          <w:szCs w:val="20"/>
        </w:rPr>
        <w:t>,</w:t>
      </w:r>
      <w:r w:rsidRPr="00877C4E">
        <w:rPr>
          <w:rFonts w:cs="Times New Roman"/>
          <w:b/>
          <w:sz w:val="20"/>
          <w:szCs w:val="20"/>
        </w:rPr>
        <w:t xml:space="preserve"> me siento mejor.</w:t>
      </w:r>
    </w:p>
    <w:p w:rsidR="00EA117E" w:rsidRPr="00877C4E" w:rsidRDefault="009A2437" w:rsidP="008D4F04">
      <w:pPr>
        <w:spacing w:after="240" w:line="240" w:lineRule="auto"/>
        <w:ind w:firstLine="0"/>
        <w:jc w:val="both"/>
        <w:rPr>
          <w:rFonts w:cs="Times New Roman"/>
          <w:sz w:val="20"/>
          <w:szCs w:val="20"/>
        </w:rPr>
      </w:pPr>
      <w:r w:rsidRPr="00877C4E">
        <w:rPr>
          <w:rFonts w:cs="Times New Roman"/>
          <w:b/>
          <w:sz w:val="20"/>
          <w:szCs w:val="20"/>
        </w:rPr>
        <w:t>Análisis:</w:t>
      </w:r>
      <w:r w:rsidR="0081199D" w:rsidRPr="00877C4E">
        <w:rPr>
          <w:rFonts w:cs="Times New Roman"/>
          <w:b/>
          <w:sz w:val="20"/>
          <w:szCs w:val="20"/>
        </w:rPr>
        <w:t xml:space="preserve"> </w:t>
      </w:r>
      <w:r w:rsidRPr="00877C4E">
        <w:rPr>
          <w:rFonts w:cs="Times New Roman"/>
          <w:sz w:val="20"/>
          <w:szCs w:val="20"/>
        </w:rPr>
        <w:t xml:space="preserve">La mayoría de los </w:t>
      </w:r>
      <w:r w:rsidR="0081199D" w:rsidRPr="00877C4E">
        <w:rPr>
          <w:rFonts w:cs="Times New Roman"/>
          <w:sz w:val="20"/>
          <w:szCs w:val="20"/>
        </w:rPr>
        <w:t>adolescentes</w:t>
      </w:r>
      <w:r w:rsidRPr="00877C4E">
        <w:rPr>
          <w:rFonts w:cs="Times New Roman"/>
          <w:sz w:val="20"/>
          <w:szCs w:val="20"/>
        </w:rPr>
        <w:t xml:space="preserve"> de los hogares </w:t>
      </w:r>
      <w:r w:rsidR="0081199D" w:rsidRPr="00877C4E">
        <w:rPr>
          <w:rFonts w:cs="Times New Roman"/>
          <w:sz w:val="20"/>
          <w:szCs w:val="20"/>
        </w:rPr>
        <w:t>disfuncionales y hogares</w:t>
      </w:r>
      <w:r w:rsidRPr="00877C4E">
        <w:rPr>
          <w:rFonts w:cs="Times New Roman"/>
          <w:sz w:val="20"/>
          <w:szCs w:val="20"/>
        </w:rPr>
        <w:t xml:space="preserve"> funcionales </w:t>
      </w:r>
      <w:r w:rsidR="0081199D" w:rsidRPr="00877C4E">
        <w:rPr>
          <w:rFonts w:cs="Times New Roman"/>
          <w:sz w:val="20"/>
          <w:szCs w:val="20"/>
        </w:rPr>
        <w:t xml:space="preserve">prefieren </w:t>
      </w:r>
      <w:r w:rsidRPr="00877C4E">
        <w:rPr>
          <w:rFonts w:cs="Times New Roman"/>
          <w:sz w:val="20"/>
          <w:szCs w:val="20"/>
        </w:rPr>
        <w:t>estar cerca de la familia.</w:t>
      </w:r>
    </w:p>
    <w:p w:rsidR="00EA117E" w:rsidRPr="00877C4E" w:rsidRDefault="0081199D" w:rsidP="008D4F04">
      <w:pPr>
        <w:spacing w:after="240" w:line="240" w:lineRule="auto"/>
        <w:ind w:firstLine="0"/>
        <w:jc w:val="both"/>
        <w:rPr>
          <w:rFonts w:cs="Times New Roman"/>
          <w:b/>
          <w:sz w:val="20"/>
          <w:szCs w:val="20"/>
        </w:rPr>
      </w:pPr>
      <w:r w:rsidRPr="00877C4E">
        <w:rPr>
          <w:rFonts w:cs="Times New Roman"/>
          <w:b/>
          <w:sz w:val="20"/>
          <w:szCs w:val="20"/>
        </w:rPr>
        <w:t>Análisis de resultados.</w:t>
      </w:r>
    </w:p>
    <w:p w:rsidR="001C1A32" w:rsidRPr="00877C4E" w:rsidRDefault="00BC72B2" w:rsidP="008D4F04">
      <w:pPr>
        <w:spacing w:after="240" w:line="240" w:lineRule="auto"/>
        <w:ind w:firstLine="0"/>
        <w:jc w:val="both"/>
        <w:rPr>
          <w:rFonts w:cs="Times New Roman"/>
          <w:sz w:val="20"/>
          <w:szCs w:val="20"/>
        </w:rPr>
      </w:pPr>
      <w:r w:rsidRPr="00877C4E">
        <w:rPr>
          <w:rFonts w:cs="Times New Roman"/>
          <w:sz w:val="20"/>
          <w:szCs w:val="20"/>
        </w:rPr>
        <w:t>Se concluye de manera global al comparar los datos</w:t>
      </w:r>
      <w:r w:rsidR="00124C9B" w:rsidRPr="00877C4E">
        <w:rPr>
          <w:rFonts w:cs="Times New Roman"/>
          <w:sz w:val="20"/>
          <w:szCs w:val="20"/>
        </w:rPr>
        <w:t xml:space="preserve"> </w:t>
      </w:r>
      <w:r w:rsidR="00515A28" w:rsidRPr="00877C4E">
        <w:rPr>
          <w:rFonts w:cs="Times New Roman"/>
          <w:sz w:val="20"/>
          <w:szCs w:val="20"/>
        </w:rPr>
        <w:t>del cuestionario Análisis de la Resiliencia en Adolescentes “A.R.A”, de los hogares disfuncionales y funcionales lo siguiente: El componente</w:t>
      </w:r>
      <w:r w:rsidR="001C1A32" w:rsidRPr="00877C4E">
        <w:rPr>
          <w:rFonts w:cs="Times New Roman"/>
          <w:sz w:val="20"/>
          <w:szCs w:val="20"/>
        </w:rPr>
        <w:t xml:space="preserve"> “Ecuanimidad”, están “en acuerdo”</w:t>
      </w:r>
      <w:r w:rsidR="00F03319" w:rsidRPr="00877C4E">
        <w:rPr>
          <w:rFonts w:cs="Times New Roman"/>
          <w:sz w:val="20"/>
          <w:szCs w:val="20"/>
        </w:rPr>
        <w:t>, es decir los adolescentes</w:t>
      </w:r>
      <w:r w:rsidR="001C1A32" w:rsidRPr="00877C4E">
        <w:rPr>
          <w:rFonts w:cs="Times New Roman"/>
          <w:sz w:val="20"/>
          <w:szCs w:val="20"/>
        </w:rPr>
        <w:t xml:space="preserve"> se han fortalecido ante las experiencias negativas.</w:t>
      </w:r>
    </w:p>
    <w:p w:rsidR="006C27BD" w:rsidRPr="00877C4E" w:rsidRDefault="001C1A32" w:rsidP="008D4F04">
      <w:pPr>
        <w:spacing w:after="240" w:line="240" w:lineRule="auto"/>
        <w:ind w:firstLine="0"/>
        <w:jc w:val="both"/>
        <w:rPr>
          <w:rFonts w:cs="Times New Roman"/>
          <w:sz w:val="20"/>
          <w:szCs w:val="20"/>
        </w:rPr>
      </w:pPr>
      <w:r w:rsidRPr="00877C4E">
        <w:rPr>
          <w:rFonts w:cs="Times New Roman"/>
          <w:sz w:val="20"/>
          <w:szCs w:val="20"/>
        </w:rPr>
        <w:t>Respecto al componente “Persev</w:t>
      </w:r>
      <w:r w:rsidR="007679DA" w:rsidRPr="00877C4E">
        <w:rPr>
          <w:rFonts w:cs="Times New Roman"/>
          <w:sz w:val="20"/>
          <w:szCs w:val="20"/>
        </w:rPr>
        <w:t xml:space="preserve">erancia”, se observa </w:t>
      </w:r>
      <w:r w:rsidR="0048563D" w:rsidRPr="00877C4E">
        <w:rPr>
          <w:rFonts w:cs="Times New Roman"/>
          <w:sz w:val="20"/>
          <w:szCs w:val="20"/>
        </w:rPr>
        <w:t>que</w:t>
      </w:r>
      <w:r w:rsidR="003F0B88" w:rsidRPr="00877C4E">
        <w:rPr>
          <w:rFonts w:cs="Times New Roman"/>
          <w:sz w:val="20"/>
          <w:szCs w:val="20"/>
        </w:rPr>
        <w:t xml:space="preserve"> en los hogares</w:t>
      </w:r>
      <w:r w:rsidR="00613B62" w:rsidRPr="00877C4E">
        <w:rPr>
          <w:rFonts w:cs="Times New Roman"/>
          <w:sz w:val="20"/>
          <w:szCs w:val="20"/>
        </w:rPr>
        <w:t xml:space="preserve"> </w:t>
      </w:r>
      <w:r w:rsidR="0094539E" w:rsidRPr="00877C4E">
        <w:rPr>
          <w:rFonts w:cs="Times New Roman"/>
          <w:sz w:val="20"/>
          <w:szCs w:val="20"/>
        </w:rPr>
        <w:t xml:space="preserve">donde existe abandono, maltrato, ausencia </w:t>
      </w:r>
      <w:r w:rsidR="003F0B88" w:rsidRPr="00877C4E">
        <w:rPr>
          <w:rFonts w:cs="Times New Roman"/>
          <w:sz w:val="20"/>
          <w:szCs w:val="20"/>
        </w:rPr>
        <w:t>de amor y respeto</w:t>
      </w:r>
      <w:r w:rsidR="0094539E" w:rsidRPr="00877C4E">
        <w:rPr>
          <w:rFonts w:cs="Times New Roman"/>
          <w:sz w:val="20"/>
          <w:szCs w:val="20"/>
        </w:rPr>
        <w:t xml:space="preserve">, </w:t>
      </w:r>
      <w:r w:rsidR="003F0B88" w:rsidRPr="00877C4E">
        <w:rPr>
          <w:rFonts w:cs="Times New Roman"/>
          <w:sz w:val="20"/>
          <w:szCs w:val="20"/>
        </w:rPr>
        <w:t xml:space="preserve">los adolescentes </w:t>
      </w:r>
      <w:r w:rsidR="0048563D" w:rsidRPr="00877C4E">
        <w:rPr>
          <w:rFonts w:cs="Times New Roman"/>
          <w:sz w:val="20"/>
          <w:szCs w:val="20"/>
        </w:rPr>
        <w:t>son capaces de</w:t>
      </w:r>
      <w:r w:rsidR="0094539E" w:rsidRPr="00877C4E">
        <w:rPr>
          <w:rFonts w:cs="Times New Roman"/>
          <w:sz w:val="20"/>
          <w:szCs w:val="20"/>
        </w:rPr>
        <w:t xml:space="preserve"> vencer dichas adversidades</w:t>
      </w:r>
      <w:r w:rsidR="0048563D" w:rsidRPr="00877C4E">
        <w:rPr>
          <w:rFonts w:cs="Times New Roman"/>
          <w:sz w:val="20"/>
          <w:szCs w:val="20"/>
        </w:rPr>
        <w:t>,</w:t>
      </w:r>
      <w:r w:rsidR="000677DB" w:rsidRPr="00877C4E">
        <w:rPr>
          <w:rFonts w:cs="Times New Roman"/>
          <w:sz w:val="20"/>
          <w:szCs w:val="20"/>
        </w:rPr>
        <w:t xml:space="preserve"> aunque</w:t>
      </w:r>
      <w:r w:rsidR="0094539E" w:rsidRPr="00877C4E">
        <w:rPr>
          <w:rFonts w:cs="Times New Roman"/>
          <w:sz w:val="20"/>
          <w:szCs w:val="20"/>
        </w:rPr>
        <w:t xml:space="preserve"> en menor medida en comparación con adolescentes que conviven en un hogar armónico y equilibrado</w:t>
      </w:r>
      <w:r w:rsidR="003F0B88" w:rsidRPr="00877C4E">
        <w:rPr>
          <w:rFonts w:cs="Times New Roman"/>
          <w:sz w:val="20"/>
          <w:szCs w:val="20"/>
        </w:rPr>
        <w:t>. Es así</w:t>
      </w:r>
      <w:r w:rsidR="006C27BD" w:rsidRPr="00877C4E">
        <w:rPr>
          <w:rFonts w:cs="Times New Roman"/>
          <w:sz w:val="20"/>
          <w:szCs w:val="20"/>
        </w:rPr>
        <w:t xml:space="preserve">, </w:t>
      </w:r>
      <w:r w:rsidR="003F0B88" w:rsidRPr="00877C4E">
        <w:rPr>
          <w:rFonts w:cs="Times New Roman"/>
          <w:sz w:val="20"/>
          <w:szCs w:val="20"/>
        </w:rPr>
        <w:t xml:space="preserve">que </w:t>
      </w:r>
      <w:r w:rsidR="006C27BD" w:rsidRPr="00877C4E">
        <w:rPr>
          <w:rFonts w:cs="Times New Roman"/>
          <w:sz w:val="20"/>
          <w:szCs w:val="20"/>
        </w:rPr>
        <w:t>en el componente</w:t>
      </w:r>
      <w:r w:rsidR="00515A28" w:rsidRPr="00877C4E">
        <w:rPr>
          <w:rFonts w:cs="Times New Roman"/>
          <w:sz w:val="20"/>
          <w:szCs w:val="20"/>
        </w:rPr>
        <w:t xml:space="preserve"> “confianza en sí mismo”</w:t>
      </w:r>
      <w:r w:rsidR="003F0B88" w:rsidRPr="00877C4E">
        <w:rPr>
          <w:rFonts w:cs="Times New Roman"/>
          <w:sz w:val="20"/>
          <w:szCs w:val="20"/>
        </w:rPr>
        <w:t>, se evidencia</w:t>
      </w:r>
      <w:r w:rsidR="00562F80" w:rsidRPr="00877C4E">
        <w:rPr>
          <w:rFonts w:cs="Times New Roman"/>
          <w:sz w:val="20"/>
          <w:szCs w:val="20"/>
        </w:rPr>
        <w:t>n</w:t>
      </w:r>
      <w:r w:rsidR="003F0B88" w:rsidRPr="00877C4E">
        <w:rPr>
          <w:rFonts w:cs="Times New Roman"/>
          <w:sz w:val="20"/>
          <w:szCs w:val="20"/>
        </w:rPr>
        <w:t xml:space="preserve"> resultados positivos, </w:t>
      </w:r>
      <w:r w:rsidR="000677DB" w:rsidRPr="00877C4E">
        <w:rPr>
          <w:rFonts w:cs="Times New Roman"/>
          <w:sz w:val="20"/>
          <w:szCs w:val="20"/>
        </w:rPr>
        <w:t xml:space="preserve">estudiantes </w:t>
      </w:r>
      <w:r w:rsidR="003F0B88" w:rsidRPr="00877C4E">
        <w:rPr>
          <w:rFonts w:cs="Times New Roman"/>
          <w:sz w:val="20"/>
          <w:szCs w:val="20"/>
        </w:rPr>
        <w:t>con una personalidad fortalecida que les ayuda a mejorar su desempeño académico y social.</w:t>
      </w:r>
    </w:p>
    <w:p w:rsidR="000677DB" w:rsidRPr="00877C4E" w:rsidRDefault="000677DB" w:rsidP="008D4F04">
      <w:pPr>
        <w:spacing w:after="240" w:line="240" w:lineRule="auto"/>
        <w:ind w:firstLine="0"/>
        <w:jc w:val="both"/>
        <w:rPr>
          <w:rFonts w:cs="Times New Roman"/>
          <w:sz w:val="20"/>
          <w:szCs w:val="20"/>
        </w:rPr>
      </w:pPr>
      <w:r w:rsidRPr="00877C4E">
        <w:rPr>
          <w:rFonts w:cs="Times New Roman"/>
          <w:sz w:val="20"/>
          <w:szCs w:val="20"/>
        </w:rPr>
        <w:t>Sin embargo, en el componente “Satisfacción personal”</w:t>
      </w:r>
      <w:r w:rsidR="007679DA" w:rsidRPr="00877C4E">
        <w:rPr>
          <w:rFonts w:cs="Times New Roman"/>
          <w:sz w:val="20"/>
          <w:szCs w:val="20"/>
        </w:rPr>
        <w:t xml:space="preserve">, se comprueba </w:t>
      </w:r>
      <w:r w:rsidR="0019533E" w:rsidRPr="00877C4E">
        <w:rPr>
          <w:rFonts w:cs="Times New Roman"/>
          <w:sz w:val="20"/>
          <w:szCs w:val="20"/>
        </w:rPr>
        <w:t>que en los hogares en cuyo funcionamiento intrafamiliar se gestan alteraciones negativas, se desenc</w:t>
      </w:r>
      <w:r w:rsidR="002913A2" w:rsidRPr="00877C4E">
        <w:rPr>
          <w:rFonts w:cs="Times New Roman"/>
          <w:sz w:val="20"/>
          <w:szCs w:val="20"/>
        </w:rPr>
        <w:t>adena una baja calidad de vida, a diferencia del funcionamiento familiar saludable de los hogares donde existe la solidaridad, responsabilidad compartida, la ayuda y el respeto mutuo.</w:t>
      </w:r>
    </w:p>
    <w:p w:rsidR="00FF452F" w:rsidRPr="00877C4E" w:rsidRDefault="00562F80" w:rsidP="008D4F04">
      <w:pPr>
        <w:spacing w:after="240" w:line="240" w:lineRule="auto"/>
        <w:ind w:firstLine="0"/>
        <w:jc w:val="both"/>
        <w:rPr>
          <w:rFonts w:cs="Times New Roman"/>
          <w:sz w:val="20"/>
          <w:szCs w:val="20"/>
        </w:rPr>
      </w:pPr>
      <w:r w:rsidRPr="00877C4E">
        <w:rPr>
          <w:rFonts w:cs="Times New Roman"/>
          <w:sz w:val="20"/>
          <w:szCs w:val="20"/>
        </w:rPr>
        <w:t xml:space="preserve">Finalmente, en el componente “sentirse bien sólo” los resultados demuestran que en su mayoría, los adolescentes prefieren estar cerca de su familia, </w:t>
      </w:r>
      <w:r w:rsidR="001C1A32" w:rsidRPr="00877C4E">
        <w:rPr>
          <w:rFonts w:cs="Times New Roman"/>
          <w:sz w:val="20"/>
          <w:szCs w:val="20"/>
        </w:rPr>
        <w:t>lo cual</w:t>
      </w:r>
      <w:r w:rsidRPr="00877C4E">
        <w:rPr>
          <w:rFonts w:cs="Times New Roman"/>
          <w:sz w:val="20"/>
          <w:szCs w:val="20"/>
        </w:rPr>
        <w:t xml:space="preserve"> </w:t>
      </w:r>
      <w:r w:rsidR="001C1A32" w:rsidRPr="00877C4E">
        <w:rPr>
          <w:rFonts w:cs="Times New Roman"/>
          <w:sz w:val="20"/>
          <w:szCs w:val="20"/>
        </w:rPr>
        <w:t>contribuye a elevar el nivel de resiliencia</w:t>
      </w:r>
      <w:r w:rsidR="00F2151C" w:rsidRPr="00877C4E">
        <w:rPr>
          <w:rFonts w:cs="Times New Roman"/>
          <w:sz w:val="20"/>
          <w:szCs w:val="20"/>
        </w:rPr>
        <w:t xml:space="preserve"> de los mismos. Por lo tanto, a través de la aplicación del test se determinó que el nivel de resiliencia de los adolescentes de hogares disfuncion</w:t>
      </w:r>
      <w:r w:rsidR="00475967" w:rsidRPr="00877C4E">
        <w:rPr>
          <w:rFonts w:cs="Times New Roman"/>
          <w:sz w:val="20"/>
          <w:szCs w:val="20"/>
        </w:rPr>
        <w:t>al</w:t>
      </w:r>
      <w:r w:rsidR="00F2151C" w:rsidRPr="00877C4E">
        <w:rPr>
          <w:rFonts w:cs="Times New Roman"/>
          <w:sz w:val="20"/>
          <w:szCs w:val="20"/>
        </w:rPr>
        <w:t>es es inferior al de los adole</w:t>
      </w:r>
      <w:r w:rsidR="007679DA" w:rsidRPr="00877C4E">
        <w:rPr>
          <w:rFonts w:cs="Times New Roman"/>
          <w:sz w:val="20"/>
          <w:szCs w:val="20"/>
        </w:rPr>
        <w:t>scentes de hogares funcionales.</w:t>
      </w:r>
    </w:p>
    <w:p w:rsidR="00FF452F" w:rsidRPr="00877C4E" w:rsidRDefault="00FF452F" w:rsidP="008D4F04">
      <w:pPr>
        <w:spacing w:after="240" w:line="240" w:lineRule="auto"/>
        <w:ind w:firstLine="0"/>
        <w:jc w:val="both"/>
        <w:rPr>
          <w:rFonts w:cs="Times New Roman"/>
          <w:sz w:val="20"/>
          <w:szCs w:val="20"/>
        </w:rPr>
      </w:pPr>
      <w:r w:rsidRPr="00877C4E">
        <w:rPr>
          <w:rFonts w:cs="Times New Roman"/>
          <w:b/>
          <w:bCs/>
          <w:sz w:val="20"/>
          <w:szCs w:val="20"/>
        </w:rPr>
        <w:t>Discusión</w:t>
      </w:r>
    </w:p>
    <w:p w:rsidR="00121ED1" w:rsidRPr="00877C4E" w:rsidRDefault="00BA2C93" w:rsidP="008D4F04">
      <w:pPr>
        <w:spacing w:after="240" w:line="240" w:lineRule="auto"/>
        <w:ind w:firstLine="0"/>
        <w:jc w:val="both"/>
        <w:rPr>
          <w:rFonts w:cs="Times New Roman"/>
          <w:sz w:val="20"/>
          <w:szCs w:val="20"/>
        </w:rPr>
      </w:pPr>
      <w:r w:rsidRPr="00877C4E">
        <w:rPr>
          <w:rFonts w:cs="Times New Roman"/>
          <w:sz w:val="20"/>
          <w:szCs w:val="20"/>
        </w:rPr>
        <w:t xml:space="preserve">La resiliencia en la actualidad es considerada como la capacidad humana de enfrentarse, sobreponerse y transformarse después de experiencias difíciles. </w:t>
      </w:r>
      <w:r w:rsidR="004D1E18" w:rsidRPr="00877C4E">
        <w:rPr>
          <w:rFonts w:cs="Times New Roman"/>
          <w:sz w:val="20"/>
          <w:szCs w:val="20"/>
        </w:rPr>
        <w:t xml:space="preserve">Es así, que </w:t>
      </w:r>
      <w:r w:rsidR="004D1E18" w:rsidRPr="00877C4E">
        <w:rPr>
          <w:rFonts w:eastAsia="Times New Roman" w:cs="Times New Roman"/>
          <w:sz w:val="20"/>
          <w:szCs w:val="20"/>
          <w:lang w:val="es-EC" w:eastAsia="es-EC"/>
        </w:rPr>
        <w:t>después de un análisis global de la problemática observada,</w:t>
      </w:r>
      <w:r w:rsidR="00656E67" w:rsidRPr="00877C4E">
        <w:rPr>
          <w:rFonts w:cs="Times New Roman"/>
          <w:sz w:val="20"/>
          <w:szCs w:val="20"/>
        </w:rPr>
        <w:t xml:space="preserve"> la percepción</w:t>
      </w:r>
      <w:r w:rsidR="00646FDF" w:rsidRPr="00877C4E">
        <w:rPr>
          <w:rFonts w:cs="Times New Roman"/>
          <w:sz w:val="20"/>
          <w:szCs w:val="20"/>
        </w:rPr>
        <w:t xml:space="preserve"> de hogares disfuncionales es del 39</w:t>
      </w:r>
      <w:r w:rsidR="00656E67" w:rsidRPr="00877C4E">
        <w:rPr>
          <w:rFonts w:cs="Times New Roman"/>
          <w:sz w:val="20"/>
          <w:szCs w:val="20"/>
        </w:rPr>
        <w:t>%, resultado coherente con lo descrito e</w:t>
      </w:r>
      <w:r w:rsidR="00646FDF" w:rsidRPr="00877C4E">
        <w:rPr>
          <w:rFonts w:cs="Times New Roman"/>
          <w:sz w:val="20"/>
          <w:szCs w:val="20"/>
        </w:rPr>
        <w:t xml:space="preserve">n </w:t>
      </w:r>
      <w:r w:rsidR="00AE228C" w:rsidRPr="00877C4E">
        <w:rPr>
          <w:rFonts w:cs="Times New Roman"/>
          <w:sz w:val="20"/>
          <w:szCs w:val="20"/>
        </w:rPr>
        <w:t xml:space="preserve">la </w:t>
      </w:r>
      <w:r w:rsidR="00646FDF" w:rsidRPr="00877C4E">
        <w:rPr>
          <w:rFonts w:cs="Times New Roman"/>
          <w:sz w:val="20"/>
          <w:szCs w:val="20"/>
        </w:rPr>
        <w:t xml:space="preserve">investigación realizada </w:t>
      </w:r>
      <w:r w:rsidR="00AE228C" w:rsidRPr="00877C4E">
        <w:rPr>
          <w:rFonts w:cs="Times New Roman"/>
          <w:sz w:val="20"/>
          <w:szCs w:val="20"/>
        </w:rPr>
        <w:t xml:space="preserve">por </w:t>
      </w:r>
      <w:r w:rsidR="00646FDF" w:rsidRPr="00877C4E">
        <w:rPr>
          <w:rFonts w:cs="Times New Roman"/>
          <w:sz w:val="20"/>
          <w:szCs w:val="20"/>
        </w:rPr>
        <w:t xml:space="preserve">Higuita y Cardona (2014) </w:t>
      </w:r>
      <w:r w:rsidR="0081784C" w:rsidRPr="00877C4E">
        <w:rPr>
          <w:rFonts w:cs="Times New Roman"/>
          <w:sz w:val="20"/>
          <w:szCs w:val="20"/>
        </w:rPr>
        <w:t xml:space="preserve">quienes </w:t>
      </w:r>
      <w:r w:rsidR="00646FDF" w:rsidRPr="00877C4E">
        <w:rPr>
          <w:rFonts w:cs="Times New Roman"/>
          <w:sz w:val="20"/>
          <w:szCs w:val="20"/>
        </w:rPr>
        <w:t>en su artículo “Percepción de funcionalidad familiar en adolescentes escolarizados en instituciones educati</w:t>
      </w:r>
      <w:r w:rsidR="00AE228C" w:rsidRPr="00877C4E">
        <w:rPr>
          <w:rFonts w:cs="Times New Roman"/>
          <w:sz w:val="20"/>
          <w:szCs w:val="20"/>
        </w:rPr>
        <w:t>vas públicas de Medellín” evidencian</w:t>
      </w:r>
      <w:r w:rsidR="00646FDF" w:rsidRPr="00877C4E">
        <w:rPr>
          <w:rFonts w:cs="Times New Roman"/>
          <w:sz w:val="20"/>
          <w:szCs w:val="20"/>
        </w:rPr>
        <w:t xml:space="preserve"> que el 30,6% </w:t>
      </w:r>
      <w:r w:rsidR="00AE228C" w:rsidRPr="00877C4E">
        <w:rPr>
          <w:rFonts w:cs="Times New Roman"/>
          <w:sz w:val="20"/>
          <w:szCs w:val="20"/>
        </w:rPr>
        <w:t>lo integran las</w:t>
      </w:r>
      <w:r w:rsidR="00646FDF" w:rsidRPr="00877C4E">
        <w:rPr>
          <w:rFonts w:cs="Times New Roman"/>
          <w:sz w:val="20"/>
          <w:szCs w:val="20"/>
        </w:rPr>
        <w:t xml:space="preserve"> familias disfuncionales. De éstas, el 75,5% presentan disfuncionalidad moderada y el 24,5% disfuncionalidad grave.</w:t>
      </w:r>
    </w:p>
    <w:p w:rsidR="00693571" w:rsidRPr="00877C4E" w:rsidRDefault="006A28E6" w:rsidP="008D4F04">
      <w:pPr>
        <w:spacing w:after="240" w:line="240" w:lineRule="auto"/>
        <w:ind w:firstLine="0"/>
        <w:jc w:val="both"/>
        <w:rPr>
          <w:rFonts w:cs="Times New Roman"/>
          <w:sz w:val="20"/>
          <w:szCs w:val="20"/>
        </w:rPr>
      </w:pPr>
      <w:r w:rsidRPr="00877C4E">
        <w:rPr>
          <w:rFonts w:cs="Times New Roman"/>
          <w:sz w:val="20"/>
          <w:szCs w:val="20"/>
        </w:rPr>
        <w:t xml:space="preserve">Antes este </w:t>
      </w:r>
      <w:r w:rsidR="00AE228C" w:rsidRPr="00877C4E">
        <w:rPr>
          <w:rFonts w:cs="Times New Roman"/>
          <w:sz w:val="20"/>
          <w:szCs w:val="20"/>
        </w:rPr>
        <w:t xml:space="preserve">contexto </w:t>
      </w:r>
      <w:r w:rsidR="00F363C2" w:rsidRPr="00877C4E">
        <w:rPr>
          <w:rFonts w:cs="Times New Roman"/>
          <w:sz w:val="20"/>
          <w:szCs w:val="20"/>
        </w:rPr>
        <w:t>Barrios y Verdecia (2016</w:t>
      </w:r>
      <w:r w:rsidR="00693571" w:rsidRPr="00877C4E">
        <w:rPr>
          <w:rFonts w:cs="Times New Roman"/>
          <w:sz w:val="20"/>
          <w:szCs w:val="20"/>
        </w:rPr>
        <w:t>)</w:t>
      </w:r>
      <w:r w:rsidR="00AE228C" w:rsidRPr="00877C4E">
        <w:rPr>
          <w:rFonts w:cs="Times New Roman"/>
          <w:sz w:val="20"/>
          <w:szCs w:val="20"/>
        </w:rPr>
        <w:t xml:space="preserve">, </w:t>
      </w:r>
      <w:r w:rsidRPr="00877C4E">
        <w:rPr>
          <w:rFonts w:cs="Times New Roman"/>
          <w:sz w:val="20"/>
          <w:szCs w:val="20"/>
        </w:rPr>
        <w:t>en su artículo “</w:t>
      </w:r>
      <w:r w:rsidR="00693571" w:rsidRPr="00877C4E">
        <w:rPr>
          <w:rFonts w:cs="Times New Roman"/>
          <w:sz w:val="20"/>
          <w:szCs w:val="20"/>
        </w:rPr>
        <w:t>Las familias disfuncionales como factor de riesgo adictivo en la adolescencia</w:t>
      </w:r>
      <w:r w:rsidRPr="00877C4E">
        <w:rPr>
          <w:rFonts w:cs="Times New Roman"/>
          <w:sz w:val="20"/>
          <w:szCs w:val="20"/>
        </w:rPr>
        <w:t>”</w:t>
      </w:r>
      <w:r w:rsidR="00693571" w:rsidRPr="00877C4E">
        <w:rPr>
          <w:rFonts w:cs="Times New Roman"/>
          <w:sz w:val="20"/>
          <w:szCs w:val="20"/>
        </w:rPr>
        <w:t xml:space="preserve"> concluye</w:t>
      </w:r>
      <w:r w:rsidR="0081784C" w:rsidRPr="00877C4E">
        <w:rPr>
          <w:rFonts w:cs="Times New Roman"/>
          <w:sz w:val="20"/>
          <w:szCs w:val="20"/>
        </w:rPr>
        <w:t>n</w:t>
      </w:r>
      <w:r w:rsidRPr="00877C4E">
        <w:rPr>
          <w:rFonts w:cs="Times New Roman"/>
          <w:sz w:val="20"/>
          <w:szCs w:val="20"/>
        </w:rPr>
        <w:t xml:space="preserve"> que </w:t>
      </w:r>
      <w:r w:rsidR="00693571" w:rsidRPr="00877C4E">
        <w:rPr>
          <w:rFonts w:cs="Times New Roman"/>
          <w:sz w:val="20"/>
          <w:szCs w:val="20"/>
        </w:rPr>
        <w:t xml:space="preserve">las </w:t>
      </w:r>
      <w:r w:rsidR="001A253C" w:rsidRPr="00877C4E">
        <w:rPr>
          <w:rFonts w:cs="Times New Roman"/>
          <w:sz w:val="20"/>
          <w:szCs w:val="20"/>
        </w:rPr>
        <w:t>relaciones familiares se establecen como un factor de riesgo adictivo</w:t>
      </w:r>
      <w:r w:rsidR="00693571" w:rsidRPr="00877C4E">
        <w:rPr>
          <w:rFonts w:cs="Times New Roman"/>
          <w:sz w:val="20"/>
          <w:szCs w:val="20"/>
        </w:rPr>
        <w:t xml:space="preserve"> </w:t>
      </w:r>
      <w:r w:rsidR="001A253C" w:rsidRPr="00877C4E">
        <w:rPr>
          <w:rFonts w:cs="Times New Roman"/>
          <w:sz w:val="20"/>
          <w:szCs w:val="20"/>
        </w:rPr>
        <w:t xml:space="preserve">fundamental para la adolescencia, </w:t>
      </w:r>
      <w:r w:rsidR="00693571" w:rsidRPr="00877C4E">
        <w:rPr>
          <w:rFonts w:cs="Times New Roman"/>
          <w:sz w:val="20"/>
          <w:szCs w:val="20"/>
        </w:rPr>
        <w:t>cuya calidad de vida estará determinada en mayor o menor medida por los índices de maltrato, violencia doméstica, la comunicación deficiente e inconsistencia afectiva.</w:t>
      </w:r>
    </w:p>
    <w:p w:rsidR="00AE228C" w:rsidRPr="00877C4E" w:rsidRDefault="00C15112" w:rsidP="008D4F04">
      <w:pPr>
        <w:spacing w:after="240" w:line="240" w:lineRule="auto"/>
        <w:ind w:firstLine="0"/>
        <w:jc w:val="both"/>
        <w:rPr>
          <w:rFonts w:cs="Times New Roman"/>
          <w:sz w:val="20"/>
          <w:szCs w:val="20"/>
        </w:rPr>
      </w:pPr>
      <w:r w:rsidRPr="00877C4E">
        <w:rPr>
          <w:rFonts w:cs="Times New Roman"/>
          <w:sz w:val="20"/>
          <w:szCs w:val="20"/>
        </w:rPr>
        <w:t>Aunado a ello,</w:t>
      </w:r>
      <w:r w:rsidR="0082433F" w:rsidRPr="00877C4E">
        <w:rPr>
          <w:rFonts w:cs="Times New Roman"/>
          <w:sz w:val="20"/>
          <w:szCs w:val="20"/>
        </w:rPr>
        <w:t xml:space="preserve"> Pérez y </w:t>
      </w:r>
      <w:proofErr w:type="spellStart"/>
      <w:r w:rsidR="0082433F" w:rsidRPr="00877C4E">
        <w:rPr>
          <w:rFonts w:cs="Times New Roman"/>
          <w:sz w:val="20"/>
          <w:szCs w:val="20"/>
        </w:rPr>
        <w:t>Reinoza</w:t>
      </w:r>
      <w:proofErr w:type="spellEnd"/>
      <w:r w:rsidR="0082433F" w:rsidRPr="00877C4E">
        <w:rPr>
          <w:rFonts w:cs="Times New Roman"/>
          <w:sz w:val="20"/>
          <w:szCs w:val="20"/>
        </w:rPr>
        <w:t xml:space="preserve"> (2011) en su artículo “El educador y la familia disfuncional” </w:t>
      </w:r>
      <w:r w:rsidR="00AA3791" w:rsidRPr="00877C4E">
        <w:rPr>
          <w:rFonts w:cs="Times New Roman"/>
          <w:sz w:val="20"/>
          <w:szCs w:val="20"/>
        </w:rPr>
        <w:t>determina</w:t>
      </w:r>
      <w:r w:rsidR="00537163" w:rsidRPr="00877C4E">
        <w:rPr>
          <w:rFonts w:cs="Times New Roman"/>
          <w:sz w:val="20"/>
          <w:szCs w:val="20"/>
        </w:rPr>
        <w:t>n</w:t>
      </w:r>
      <w:r w:rsidR="00AA3791" w:rsidRPr="00877C4E">
        <w:rPr>
          <w:rFonts w:cs="Times New Roman"/>
          <w:sz w:val="20"/>
          <w:szCs w:val="20"/>
        </w:rPr>
        <w:t xml:space="preserve"> la importancia d</w:t>
      </w:r>
      <w:r w:rsidRPr="00877C4E">
        <w:rPr>
          <w:rFonts w:cs="Times New Roman"/>
          <w:sz w:val="20"/>
          <w:szCs w:val="20"/>
        </w:rPr>
        <w:t xml:space="preserve">el rol </w:t>
      </w:r>
      <w:r w:rsidR="0082433F" w:rsidRPr="00877C4E">
        <w:rPr>
          <w:rFonts w:cs="Times New Roman"/>
          <w:sz w:val="20"/>
          <w:szCs w:val="20"/>
        </w:rPr>
        <w:t>de la escuela,</w:t>
      </w:r>
      <w:r w:rsidRPr="00877C4E">
        <w:rPr>
          <w:rFonts w:cs="Times New Roman"/>
          <w:sz w:val="20"/>
          <w:szCs w:val="20"/>
        </w:rPr>
        <w:t xml:space="preserve"> como ente capaz de dispensar el afecto que e</w:t>
      </w:r>
      <w:r w:rsidR="001705F9" w:rsidRPr="00877C4E">
        <w:rPr>
          <w:rFonts w:cs="Times New Roman"/>
          <w:sz w:val="20"/>
          <w:szCs w:val="20"/>
        </w:rPr>
        <w:t xml:space="preserve">n muchas familias está </w:t>
      </w:r>
      <w:r w:rsidR="001705F9" w:rsidRPr="00877C4E">
        <w:rPr>
          <w:rFonts w:cs="Times New Roman"/>
          <w:sz w:val="20"/>
          <w:szCs w:val="20"/>
        </w:rPr>
        <w:lastRenderedPageBreak/>
        <w:t>ausente. Por ende, es importante f</w:t>
      </w:r>
      <w:r w:rsidR="00BA2C93" w:rsidRPr="00877C4E">
        <w:rPr>
          <w:rFonts w:cs="Times New Roman"/>
          <w:sz w:val="20"/>
          <w:szCs w:val="20"/>
        </w:rPr>
        <w:t xml:space="preserve">omentar la autoestima y autonomía través del juego, involucrando a todos los miembros de la comunidad, no solo al adolescente, esto implicará potenciar los recursos existentes para el desarrollo de factores resilientes en adolescentes que viven en situaciones de riesgo, trabajando de manera conjunta y coordinada, debido a que no es una tarea que corresponda de manera exclusiva ni a los padres, ni a la escuela, ni al estado, es una tarea </w:t>
      </w:r>
      <w:r w:rsidR="001705F9" w:rsidRPr="00877C4E">
        <w:rPr>
          <w:rFonts w:cs="Times New Roman"/>
          <w:sz w:val="20"/>
          <w:szCs w:val="20"/>
        </w:rPr>
        <w:t>y una responsabilidad de todos.</w:t>
      </w:r>
    </w:p>
    <w:p w:rsidR="00AA33F0" w:rsidRPr="00877C4E" w:rsidRDefault="00FD3E52" w:rsidP="008D4F04">
      <w:pPr>
        <w:spacing w:after="240" w:line="240" w:lineRule="auto"/>
        <w:ind w:firstLine="0"/>
        <w:jc w:val="both"/>
        <w:rPr>
          <w:rFonts w:cs="Times New Roman"/>
          <w:b/>
          <w:sz w:val="20"/>
          <w:szCs w:val="20"/>
        </w:rPr>
      </w:pPr>
      <w:r w:rsidRPr="00877C4E">
        <w:rPr>
          <w:rFonts w:cs="Times New Roman"/>
          <w:b/>
          <w:sz w:val="20"/>
          <w:szCs w:val="20"/>
        </w:rPr>
        <w:t>Conclusiones</w:t>
      </w:r>
    </w:p>
    <w:p w:rsidR="005213A4" w:rsidRPr="00877C4E" w:rsidRDefault="00B525A7" w:rsidP="008D4F04">
      <w:pPr>
        <w:spacing w:after="240" w:line="240" w:lineRule="auto"/>
        <w:ind w:firstLine="0"/>
        <w:jc w:val="both"/>
        <w:rPr>
          <w:rFonts w:cs="Times New Roman"/>
          <w:sz w:val="20"/>
          <w:szCs w:val="20"/>
        </w:rPr>
      </w:pPr>
      <w:r w:rsidRPr="00877C4E">
        <w:rPr>
          <w:rFonts w:cs="Times New Roman"/>
          <w:sz w:val="20"/>
          <w:szCs w:val="20"/>
        </w:rPr>
        <w:t>Al concluir el trabajo de investigación</w:t>
      </w:r>
      <w:r w:rsidR="00974A2A" w:rsidRPr="00877C4E">
        <w:rPr>
          <w:rFonts w:cs="Times New Roman"/>
          <w:sz w:val="20"/>
          <w:szCs w:val="20"/>
          <w:lang w:val="es-MX"/>
        </w:rPr>
        <w:t>, se revela</w:t>
      </w:r>
      <w:r w:rsidR="006A28E6" w:rsidRPr="00877C4E">
        <w:rPr>
          <w:rFonts w:cs="Times New Roman"/>
          <w:sz w:val="20"/>
          <w:szCs w:val="20"/>
        </w:rPr>
        <w:t xml:space="preserve"> </w:t>
      </w:r>
      <w:r w:rsidR="006665EF" w:rsidRPr="00877C4E">
        <w:rPr>
          <w:rFonts w:cs="Times New Roman"/>
          <w:sz w:val="20"/>
          <w:szCs w:val="20"/>
        </w:rPr>
        <w:t>que un grupo significativo de</w:t>
      </w:r>
      <w:r w:rsidR="00F50534" w:rsidRPr="00877C4E">
        <w:rPr>
          <w:rFonts w:cs="Times New Roman"/>
          <w:sz w:val="20"/>
          <w:szCs w:val="20"/>
        </w:rPr>
        <w:t xml:space="preserve"> adolescentes</w:t>
      </w:r>
      <w:r w:rsidR="006665EF" w:rsidRPr="00877C4E">
        <w:rPr>
          <w:rFonts w:cs="Times New Roman"/>
          <w:sz w:val="20"/>
          <w:szCs w:val="20"/>
        </w:rPr>
        <w:t xml:space="preserve"> provienen de hogares disfuncionales, cuyo</w:t>
      </w:r>
      <w:r w:rsidR="005213A4" w:rsidRPr="00877C4E">
        <w:rPr>
          <w:rFonts w:cs="Times New Roman"/>
          <w:sz w:val="20"/>
          <w:szCs w:val="20"/>
        </w:rPr>
        <w:t>s padres están separados, lo que repercute en una mala relación familiar y en el nivel de calificaciones de los mismos. A diferencia de los padres de los adolescentes de hogares funcionales que protegen en mayor medida a sus hijos, lo que influye en el fortalecimiento de la autoestima, autonomía y participación de los adolescentes en los diferentes ámbitos de su devenir cotidiano (familia-escuela-sociedad).</w:t>
      </w:r>
    </w:p>
    <w:p w:rsidR="0066326B" w:rsidRPr="00877C4E" w:rsidRDefault="006A30DE" w:rsidP="008D4F04">
      <w:pPr>
        <w:spacing w:after="240" w:line="240" w:lineRule="auto"/>
        <w:ind w:firstLine="0"/>
        <w:jc w:val="both"/>
        <w:rPr>
          <w:rFonts w:cs="Times New Roman"/>
          <w:sz w:val="20"/>
          <w:szCs w:val="20"/>
          <w:lang w:val="es-MX"/>
        </w:rPr>
      </w:pPr>
      <w:r w:rsidRPr="00877C4E">
        <w:rPr>
          <w:rFonts w:cs="Times New Roman"/>
          <w:sz w:val="20"/>
          <w:szCs w:val="20"/>
        </w:rPr>
        <w:t xml:space="preserve">Asimismo, estos resultados muestran que existe una correlación entre los adolescentes de los hogares disfuncionales y funcionales, quienes a pesar de las dificultades mantienen una moderada resiliencia. Por lo tanto, </w:t>
      </w:r>
      <w:r w:rsidRPr="00877C4E">
        <w:rPr>
          <w:rFonts w:cs="Times New Roman"/>
          <w:sz w:val="20"/>
          <w:szCs w:val="20"/>
          <w:lang w:val="es-MX"/>
        </w:rPr>
        <w:t>s</w:t>
      </w:r>
      <w:r w:rsidR="00974A2A" w:rsidRPr="00877C4E">
        <w:rPr>
          <w:rFonts w:cs="Times New Roman"/>
          <w:sz w:val="20"/>
          <w:szCs w:val="20"/>
          <w:lang w:val="es-MX"/>
        </w:rPr>
        <w:t xml:space="preserve">e logra </w:t>
      </w:r>
      <w:r w:rsidR="00AC09D1" w:rsidRPr="00877C4E">
        <w:rPr>
          <w:rFonts w:cs="Times New Roman"/>
          <w:sz w:val="20"/>
          <w:szCs w:val="20"/>
          <w:lang w:val="es-MX"/>
        </w:rPr>
        <w:t>el objetivo de la investigación que fue: identificar</w:t>
      </w:r>
      <w:r w:rsidR="00092C3D" w:rsidRPr="00877C4E">
        <w:rPr>
          <w:rFonts w:cs="Times New Roman"/>
          <w:sz w:val="20"/>
          <w:szCs w:val="20"/>
          <w:lang w:val="es-MX"/>
        </w:rPr>
        <w:t xml:space="preserve"> </w:t>
      </w:r>
      <w:r w:rsidR="00AC09D1" w:rsidRPr="00877C4E">
        <w:rPr>
          <w:rFonts w:cs="Times New Roman"/>
          <w:sz w:val="20"/>
          <w:szCs w:val="20"/>
          <w:lang w:val="es-MX"/>
        </w:rPr>
        <w:t xml:space="preserve"> </w:t>
      </w:r>
      <w:r w:rsidR="00092C3D" w:rsidRPr="00877C4E">
        <w:rPr>
          <w:rFonts w:cs="Times New Roman"/>
          <w:sz w:val="20"/>
          <w:szCs w:val="20"/>
          <w:lang w:val="es-MX"/>
        </w:rPr>
        <w:t xml:space="preserve">los niveles de resiliencia en adolescentes de </w:t>
      </w:r>
      <w:r w:rsidR="00291068" w:rsidRPr="00877C4E">
        <w:rPr>
          <w:rFonts w:cs="Times New Roman"/>
          <w:sz w:val="20"/>
          <w:szCs w:val="20"/>
          <w:lang w:val="es-MX"/>
        </w:rPr>
        <w:t>hogares disfuncionales y</w:t>
      </w:r>
      <w:r w:rsidR="00092C3D" w:rsidRPr="00877C4E">
        <w:rPr>
          <w:rFonts w:cs="Times New Roman"/>
          <w:sz w:val="20"/>
          <w:szCs w:val="20"/>
          <w:lang w:val="es-MX"/>
        </w:rPr>
        <w:t xml:space="preserve"> funcionales en la Unidad Educativa Fiscal Mixta “Pedro Zambrano Barcia”</w:t>
      </w:r>
      <w:r w:rsidR="006F1251" w:rsidRPr="00877C4E">
        <w:rPr>
          <w:rFonts w:cs="Times New Roman"/>
          <w:sz w:val="20"/>
          <w:szCs w:val="20"/>
          <w:lang w:val="es-MX"/>
        </w:rPr>
        <w:t xml:space="preserve">, </w:t>
      </w:r>
      <w:r w:rsidR="002D5C5F" w:rsidRPr="00877C4E">
        <w:rPr>
          <w:rFonts w:cs="Times New Roman"/>
          <w:sz w:val="20"/>
          <w:szCs w:val="20"/>
          <w:lang w:val="es-MX"/>
        </w:rPr>
        <w:t>siendo la resiliencia,</w:t>
      </w:r>
      <w:r w:rsidR="00871F15" w:rsidRPr="00877C4E">
        <w:rPr>
          <w:rFonts w:cs="Times New Roman"/>
          <w:sz w:val="20"/>
          <w:szCs w:val="20"/>
          <w:lang w:val="es-MX"/>
        </w:rPr>
        <w:t xml:space="preserve"> la habilidad que otorga al adolescente </w:t>
      </w:r>
      <w:r w:rsidR="00BA3A72" w:rsidRPr="00877C4E">
        <w:rPr>
          <w:rFonts w:cs="Times New Roman"/>
          <w:sz w:val="20"/>
          <w:szCs w:val="20"/>
          <w:lang w:val="es-MX"/>
        </w:rPr>
        <w:t>las herramientas necesarias para</w:t>
      </w:r>
      <w:r w:rsidR="00871F15" w:rsidRPr="00877C4E">
        <w:rPr>
          <w:rFonts w:cs="Times New Roman"/>
          <w:sz w:val="20"/>
          <w:szCs w:val="20"/>
          <w:lang w:val="es-MX"/>
        </w:rPr>
        <w:t xml:space="preserve"> contrarrestar</w:t>
      </w:r>
      <w:r w:rsidR="00BA3A72" w:rsidRPr="00877C4E">
        <w:rPr>
          <w:rFonts w:cs="Times New Roman"/>
          <w:sz w:val="20"/>
          <w:szCs w:val="20"/>
          <w:lang w:val="es-MX"/>
        </w:rPr>
        <w:t xml:space="preserve"> las </w:t>
      </w:r>
      <w:r w:rsidR="00871F15" w:rsidRPr="00877C4E">
        <w:rPr>
          <w:rFonts w:cs="Times New Roman"/>
          <w:sz w:val="20"/>
          <w:szCs w:val="20"/>
          <w:lang w:val="es-MX"/>
        </w:rPr>
        <w:t xml:space="preserve">reflexiones distorsionadas, </w:t>
      </w:r>
      <w:r w:rsidR="00A97CE0" w:rsidRPr="00877C4E">
        <w:rPr>
          <w:rFonts w:cs="Times New Roman"/>
          <w:sz w:val="20"/>
          <w:szCs w:val="20"/>
          <w:lang w:val="es-MX"/>
        </w:rPr>
        <w:t>reducir la ansiedad y tomar decisiones</w:t>
      </w:r>
      <w:r w:rsidR="00871F15" w:rsidRPr="00877C4E">
        <w:rPr>
          <w:rFonts w:cs="Times New Roman"/>
          <w:sz w:val="20"/>
          <w:szCs w:val="20"/>
          <w:lang w:val="es-MX"/>
        </w:rPr>
        <w:t xml:space="preserve"> adecuada</w:t>
      </w:r>
      <w:r w:rsidR="00A97CE0" w:rsidRPr="00877C4E">
        <w:rPr>
          <w:rFonts w:cs="Times New Roman"/>
          <w:sz w:val="20"/>
          <w:szCs w:val="20"/>
          <w:lang w:val="es-MX"/>
        </w:rPr>
        <w:t>s</w:t>
      </w:r>
      <w:r w:rsidR="00871F15" w:rsidRPr="00877C4E">
        <w:rPr>
          <w:rFonts w:cs="Times New Roman"/>
          <w:sz w:val="20"/>
          <w:szCs w:val="20"/>
          <w:lang w:val="es-MX"/>
        </w:rPr>
        <w:t>.</w:t>
      </w:r>
    </w:p>
    <w:p w:rsidR="00DE00D2" w:rsidRPr="00877C4E" w:rsidRDefault="00FD3E52" w:rsidP="008D4F04">
      <w:pPr>
        <w:spacing w:after="240" w:line="240" w:lineRule="auto"/>
        <w:ind w:firstLine="0"/>
        <w:jc w:val="both"/>
        <w:rPr>
          <w:rFonts w:cs="Times New Roman"/>
          <w:b/>
          <w:sz w:val="20"/>
          <w:szCs w:val="20"/>
        </w:rPr>
      </w:pPr>
      <w:r w:rsidRPr="00877C4E">
        <w:rPr>
          <w:rFonts w:cs="Times New Roman"/>
          <w:b/>
          <w:sz w:val="20"/>
          <w:szCs w:val="20"/>
        </w:rPr>
        <w:t>Bibliografía</w:t>
      </w:r>
    </w:p>
    <w:p w:rsidR="00C36F85" w:rsidRPr="00877C4E" w:rsidRDefault="00C36F85" w:rsidP="008D4F04">
      <w:pPr>
        <w:spacing w:after="240" w:line="240" w:lineRule="auto"/>
        <w:ind w:left="567" w:hanging="567"/>
        <w:jc w:val="both"/>
        <w:rPr>
          <w:rFonts w:cs="Times New Roman"/>
          <w:sz w:val="20"/>
          <w:szCs w:val="20"/>
        </w:rPr>
      </w:pPr>
      <w:proofErr w:type="spellStart"/>
      <w:r w:rsidRPr="00877C4E">
        <w:rPr>
          <w:rFonts w:cs="Times New Roman"/>
          <w:sz w:val="20"/>
          <w:szCs w:val="20"/>
        </w:rPr>
        <w:t>Barcelata</w:t>
      </w:r>
      <w:proofErr w:type="spellEnd"/>
      <w:r w:rsidRPr="00877C4E">
        <w:rPr>
          <w:rFonts w:cs="Times New Roman"/>
          <w:sz w:val="20"/>
          <w:szCs w:val="20"/>
        </w:rPr>
        <w:t xml:space="preserve">, B. (2015). </w:t>
      </w:r>
      <w:r w:rsidRPr="00877C4E">
        <w:rPr>
          <w:rFonts w:cs="Times New Roman"/>
          <w:i/>
          <w:sz w:val="20"/>
          <w:szCs w:val="20"/>
        </w:rPr>
        <w:t>Adolescentes en riesgo: Una mirada a partir de la resiliencia.</w:t>
      </w:r>
      <w:r w:rsidRPr="00877C4E">
        <w:rPr>
          <w:rFonts w:cs="Times New Roman"/>
          <w:sz w:val="20"/>
          <w:szCs w:val="20"/>
        </w:rPr>
        <w:t xml:space="preserve"> El Manual Moderno, S.A. de C.V.: Zaragoza.</w:t>
      </w:r>
    </w:p>
    <w:p w:rsidR="00693571" w:rsidRPr="00877C4E" w:rsidRDefault="00F363C2" w:rsidP="008D4F04">
      <w:pPr>
        <w:spacing w:after="240" w:line="240" w:lineRule="auto"/>
        <w:ind w:left="567" w:hanging="567"/>
        <w:jc w:val="both"/>
        <w:rPr>
          <w:rFonts w:cs="Times New Roman"/>
          <w:sz w:val="20"/>
          <w:szCs w:val="20"/>
        </w:rPr>
      </w:pPr>
      <w:r w:rsidRPr="00877C4E">
        <w:rPr>
          <w:rFonts w:cs="Times New Roman"/>
          <w:sz w:val="20"/>
          <w:szCs w:val="20"/>
        </w:rPr>
        <w:t>Barrios, Y. y Verdecia, R. (2016</w:t>
      </w:r>
      <w:r w:rsidR="00693571" w:rsidRPr="00877C4E">
        <w:rPr>
          <w:rFonts w:cs="Times New Roman"/>
          <w:sz w:val="20"/>
          <w:szCs w:val="20"/>
        </w:rPr>
        <w:t>)</w:t>
      </w:r>
      <w:r w:rsidRPr="00877C4E">
        <w:rPr>
          <w:rFonts w:cs="Times New Roman"/>
          <w:sz w:val="20"/>
          <w:szCs w:val="20"/>
        </w:rPr>
        <w:t xml:space="preserve">. Las familias disfuncionales como factor de riesgo adictivo en la adolescencia. </w:t>
      </w:r>
      <w:r w:rsidRPr="00877C4E">
        <w:rPr>
          <w:rFonts w:cs="Times New Roman"/>
          <w:i/>
          <w:sz w:val="20"/>
          <w:szCs w:val="20"/>
        </w:rPr>
        <w:t>Adicción y Ciencia</w:t>
      </w:r>
      <w:r w:rsidRPr="00877C4E">
        <w:rPr>
          <w:rFonts w:cs="Times New Roman"/>
          <w:sz w:val="20"/>
          <w:szCs w:val="20"/>
        </w:rPr>
        <w:t>. 4 (1).</w:t>
      </w:r>
      <w:r w:rsidR="00347B00" w:rsidRPr="00877C4E">
        <w:rPr>
          <w:rFonts w:cs="Times New Roman"/>
          <w:sz w:val="20"/>
          <w:szCs w:val="20"/>
        </w:rPr>
        <w:t xml:space="preserve"> Consultado 20 de noviembre de 2019. Recuperado de: </w:t>
      </w:r>
      <w:hyperlink r:id="rId13" w:history="1">
        <w:r w:rsidR="00347B00" w:rsidRPr="00877C4E">
          <w:rPr>
            <w:rFonts w:cs="Times New Roman"/>
            <w:color w:val="0000FF"/>
            <w:sz w:val="20"/>
            <w:szCs w:val="20"/>
            <w:u w:val="single"/>
          </w:rPr>
          <w:t>http://www.codajic.org/sites/www.codajic.org/files/Las%20familias%20disfuncionales%20como%20factor%20de%20riesgo%20adictivo%20en%20la%20adolescencia%20%20.pdf</w:t>
        </w:r>
      </w:hyperlink>
      <w:r w:rsidR="00347B00" w:rsidRPr="00877C4E">
        <w:rPr>
          <w:rFonts w:cs="Times New Roman"/>
          <w:sz w:val="20"/>
          <w:szCs w:val="20"/>
        </w:rPr>
        <w:t xml:space="preserve"> </w:t>
      </w:r>
    </w:p>
    <w:p w:rsidR="00106623" w:rsidRPr="00877C4E" w:rsidRDefault="00106623" w:rsidP="008D4F04">
      <w:pPr>
        <w:spacing w:after="240" w:line="240" w:lineRule="auto"/>
        <w:ind w:left="567" w:hanging="567"/>
        <w:jc w:val="both"/>
        <w:rPr>
          <w:rFonts w:cs="Times New Roman"/>
          <w:sz w:val="20"/>
          <w:szCs w:val="20"/>
        </w:rPr>
      </w:pPr>
      <w:r w:rsidRPr="00877C4E">
        <w:rPr>
          <w:rFonts w:cs="Times New Roman"/>
          <w:sz w:val="20"/>
          <w:szCs w:val="20"/>
        </w:rPr>
        <w:t xml:space="preserve">Canales, J. (2018). </w:t>
      </w:r>
      <w:r w:rsidRPr="00877C4E">
        <w:rPr>
          <w:rFonts w:cs="Times New Roman"/>
          <w:i/>
          <w:sz w:val="20"/>
          <w:szCs w:val="20"/>
        </w:rPr>
        <w:t>Padres tóxicos: legado disfuncional de una infancia tóxica.</w:t>
      </w:r>
      <w:r w:rsidRPr="00877C4E">
        <w:rPr>
          <w:rFonts w:cs="Times New Roman"/>
          <w:sz w:val="20"/>
          <w:szCs w:val="20"/>
        </w:rPr>
        <w:t xml:space="preserve"> </w:t>
      </w:r>
      <w:proofErr w:type="spellStart"/>
      <w:r w:rsidRPr="00877C4E">
        <w:rPr>
          <w:rFonts w:cs="Times New Roman"/>
          <w:sz w:val="20"/>
          <w:szCs w:val="20"/>
        </w:rPr>
        <w:t>Páidos</w:t>
      </w:r>
      <w:proofErr w:type="spellEnd"/>
      <w:r w:rsidRPr="00877C4E">
        <w:rPr>
          <w:rFonts w:cs="Times New Roman"/>
          <w:sz w:val="20"/>
          <w:szCs w:val="20"/>
        </w:rPr>
        <w:t>: México.</w:t>
      </w:r>
    </w:p>
    <w:p w:rsidR="00D63175" w:rsidRPr="00877C4E" w:rsidRDefault="00D63175" w:rsidP="008D4F04">
      <w:pPr>
        <w:spacing w:after="240" w:line="240" w:lineRule="auto"/>
        <w:ind w:left="567" w:hanging="567"/>
        <w:jc w:val="both"/>
        <w:rPr>
          <w:rFonts w:cs="Times New Roman"/>
          <w:sz w:val="20"/>
          <w:szCs w:val="20"/>
        </w:rPr>
      </w:pPr>
      <w:r w:rsidRPr="00877C4E">
        <w:rPr>
          <w:rFonts w:cs="Times New Roman"/>
          <w:sz w:val="20"/>
          <w:szCs w:val="20"/>
        </w:rPr>
        <w:t xml:space="preserve">Contreras, R. (2018). </w:t>
      </w:r>
      <w:r w:rsidRPr="00877C4E">
        <w:rPr>
          <w:rFonts w:cs="Times New Roman"/>
          <w:i/>
          <w:sz w:val="20"/>
          <w:szCs w:val="20"/>
        </w:rPr>
        <w:t>Un hombre con un mundo sin sentido: Un Legado a la siguiente generación.</w:t>
      </w:r>
      <w:r w:rsidR="00415D02" w:rsidRPr="00877C4E">
        <w:rPr>
          <w:rFonts w:cs="Times New Roman"/>
          <w:i/>
          <w:sz w:val="20"/>
          <w:szCs w:val="20"/>
        </w:rPr>
        <w:t xml:space="preserve"> </w:t>
      </w:r>
      <w:proofErr w:type="spellStart"/>
      <w:r w:rsidR="00415D02" w:rsidRPr="00877C4E">
        <w:rPr>
          <w:rFonts w:cs="Times New Roman"/>
          <w:sz w:val="20"/>
          <w:szCs w:val="20"/>
        </w:rPr>
        <w:t>Westbow</w:t>
      </w:r>
      <w:proofErr w:type="spellEnd"/>
      <w:r w:rsidR="00415D02" w:rsidRPr="00877C4E">
        <w:rPr>
          <w:rFonts w:cs="Times New Roman"/>
          <w:sz w:val="20"/>
          <w:szCs w:val="20"/>
        </w:rPr>
        <w:t xml:space="preserve"> </w:t>
      </w:r>
      <w:proofErr w:type="spellStart"/>
      <w:r w:rsidR="00415D02" w:rsidRPr="00877C4E">
        <w:rPr>
          <w:rFonts w:cs="Times New Roman"/>
          <w:sz w:val="20"/>
          <w:szCs w:val="20"/>
        </w:rPr>
        <w:t>Press</w:t>
      </w:r>
      <w:proofErr w:type="spellEnd"/>
      <w:r w:rsidR="00415D02" w:rsidRPr="00877C4E">
        <w:rPr>
          <w:rFonts w:cs="Times New Roman"/>
          <w:sz w:val="20"/>
          <w:szCs w:val="20"/>
        </w:rPr>
        <w:t>.</w:t>
      </w:r>
    </w:p>
    <w:p w:rsidR="00DE00D2" w:rsidRPr="00877C4E" w:rsidRDefault="00A95D9B" w:rsidP="008D4F04">
      <w:pPr>
        <w:spacing w:after="240" w:line="240" w:lineRule="auto"/>
        <w:ind w:left="567" w:hanging="567"/>
        <w:jc w:val="both"/>
        <w:rPr>
          <w:rFonts w:cs="Times New Roman"/>
          <w:sz w:val="20"/>
          <w:szCs w:val="20"/>
        </w:rPr>
      </w:pPr>
      <w:proofErr w:type="spellStart"/>
      <w:r w:rsidRPr="00877C4E">
        <w:rPr>
          <w:rFonts w:cs="Times New Roman"/>
          <w:sz w:val="20"/>
          <w:szCs w:val="20"/>
        </w:rPr>
        <w:t>Cyrulnik</w:t>
      </w:r>
      <w:proofErr w:type="spellEnd"/>
      <w:r w:rsidR="00372BEA" w:rsidRPr="00877C4E">
        <w:rPr>
          <w:rFonts w:cs="Times New Roman"/>
          <w:sz w:val="20"/>
          <w:szCs w:val="20"/>
        </w:rPr>
        <w:t>,</w:t>
      </w:r>
      <w:r w:rsidR="00DE00D2" w:rsidRPr="00877C4E">
        <w:rPr>
          <w:rFonts w:cs="Times New Roman"/>
          <w:sz w:val="20"/>
          <w:szCs w:val="20"/>
        </w:rPr>
        <w:t xml:space="preserve"> B.</w:t>
      </w:r>
      <w:r w:rsidR="00372BEA" w:rsidRPr="00877C4E">
        <w:rPr>
          <w:rFonts w:cs="Times New Roman"/>
          <w:sz w:val="20"/>
          <w:szCs w:val="20"/>
        </w:rPr>
        <w:t>,</w:t>
      </w:r>
      <w:r w:rsidRPr="00877C4E">
        <w:rPr>
          <w:rFonts w:cs="Times New Roman"/>
          <w:sz w:val="20"/>
          <w:szCs w:val="20"/>
        </w:rPr>
        <w:t xml:space="preserve"> y </w:t>
      </w:r>
      <w:proofErr w:type="spellStart"/>
      <w:r w:rsidRPr="00877C4E">
        <w:rPr>
          <w:rFonts w:cs="Times New Roman"/>
          <w:sz w:val="20"/>
          <w:szCs w:val="20"/>
        </w:rPr>
        <w:t>Anaut</w:t>
      </w:r>
      <w:proofErr w:type="spellEnd"/>
      <w:r w:rsidR="00372BEA" w:rsidRPr="00877C4E">
        <w:rPr>
          <w:rFonts w:cs="Times New Roman"/>
          <w:sz w:val="20"/>
          <w:szCs w:val="20"/>
        </w:rPr>
        <w:t>,</w:t>
      </w:r>
      <w:r w:rsidR="00DE00D2" w:rsidRPr="00877C4E">
        <w:rPr>
          <w:rFonts w:cs="Times New Roman"/>
          <w:sz w:val="20"/>
          <w:szCs w:val="20"/>
        </w:rPr>
        <w:t xml:space="preserve"> M. (</w:t>
      </w:r>
      <w:r w:rsidR="00D563FB" w:rsidRPr="00877C4E">
        <w:rPr>
          <w:rFonts w:cs="Times New Roman"/>
          <w:sz w:val="20"/>
          <w:szCs w:val="20"/>
        </w:rPr>
        <w:t>2016</w:t>
      </w:r>
      <w:r w:rsidR="00DE00D2" w:rsidRPr="00877C4E">
        <w:rPr>
          <w:rFonts w:cs="Times New Roman"/>
          <w:sz w:val="20"/>
          <w:szCs w:val="20"/>
        </w:rPr>
        <w:t>). ¿</w:t>
      </w:r>
      <w:r w:rsidR="00DE00D2" w:rsidRPr="00877C4E">
        <w:rPr>
          <w:rFonts w:cs="Times New Roman"/>
          <w:i/>
          <w:sz w:val="20"/>
          <w:szCs w:val="20"/>
        </w:rPr>
        <w:t>Por qué la resiliencia? Lo que nos permite reanudar la resiliencia.</w:t>
      </w:r>
      <w:r w:rsidR="00DE00D2" w:rsidRPr="00877C4E">
        <w:rPr>
          <w:rFonts w:cs="Times New Roman"/>
          <w:sz w:val="20"/>
          <w:szCs w:val="20"/>
        </w:rPr>
        <w:t xml:space="preserve"> </w:t>
      </w:r>
      <w:proofErr w:type="spellStart"/>
      <w:r w:rsidR="00DE00D2" w:rsidRPr="00877C4E">
        <w:rPr>
          <w:rFonts w:cs="Times New Roman"/>
          <w:sz w:val="20"/>
          <w:szCs w:val="20"/>
        </w:rPr>
        <w:t>Gedisa</w:t>
      </w:r>
      <w:proofErr w:type="spellEnd"/>
      <w:r w:rsidR="00DE00D2" w:rsidRPr="00877C4E">
        <w:rPr>
          <w:rFonts w:cs="Times New Roman"/>
          <w:sz w:val="20"/>
          <w:szCs w:val="20"/>
        </w:rPr>
        <w:t>: Ba</w:t>
      </w:r>
      <w:r w:rsidR="00E030E1" w:rsidRPr="00877C4E">
        <w:rPr>
          <w:rFonts w:cs="Times New Roman"/>
          <w:sz w:val="20"/>
          <w:szCs w:val="20"/>
        </w:rPr>
        <w:t>rcelona.</w:t>
      </w:r>
    </w:p>
    <w:p w:rsidR="00F363C2" w:rsidRPr="00877C4E" w:rsidRDefault="00F363C2" w:rsidP="008D4F04">
      <w:pPr>
        <w:spacing w:after="240" w:line="240" w:lineRule="auto"/>
        <w:ind w:left="567" w:hanging="567"/>
        <w:jc w:val="both"/>
        <w:rPr>
          <w:rFonts w:cs="Times New Roman"/>
          <w:sz w:val="20"/>
          <w:szCs w:val="20"/>
        </w:rPr>
      </w:pPr>
      <w:r w:rsidRPr="00877C4E">
        <w:rPr>
          <w:rFonts w:cs="Times New Roman"/>
          <w:sz w:val="20"/>
          <w:szCs w:val="20"/>
        </w:rPr>
        <w:t xml:space="preserve">De Barbieri, A. (2015). </w:t>
      </w:r>
      <w:r w:rsidRPr="00877C4E">
        <w:rPr>
          <w:rFonts w:cs="Times New Roman"/>
          <w:i/>
          <w:sz w:val="20"/>
          <w:szCs w:val="20"/>
        </w:rPr>
        <w:t>Educar sin culpas. Optimismo y entusiasmo para padres y docentes.</w:t>
      </w:r>
      <w:r w:rsidRPr="00877C4E">
        <w:rPr>
          <w:rFonts w:cs="Times New Roman"/>
          <w:sz w:val="20"/>
          <w:szCs w:val="20"/>
        </w:rPr>
        <w:t xml:space="preserve"> </w:t>
      </w:r>
      <w:proofErr w:type="spellStart"/>
      <w:r w:rsidRPr="00877C4E">
        <w:rPr>
          <w:rFonts w:cs="Times New Roman"/>
          <w:sz w:val="20"/>
          <w:szCs w:val="20"/>
        </w:rPr>
        <w:t>Gribaldo</w:t>
      </w:r>
      <w:proofErr w:type="spellEnd"/>
      <w:r w:rsidRPr="00877C4E">
        <w:rPr>
          <w:rFonts w:cs="Times New Roman"/>
          <w:sz w:val="20"/>
          <w:szCs w:val="20"/>
        </w:rPr>
        <w:t>: Panamá.</w:t>
      </w:r>
    </w:p>
    <w:p w:rsidR="00DE00D2" w:rsidRPr="00877C4E" w:rsidRDefault="00A95D9B" w:rsidP="008D4F04">
      <w:pPr>
        <w:spacing w:after="240" w:line="240" w:lineRule="auto"/>
        <w:ind w:left="567" w:hanging="567"/>
        <w:jc w:val="both"/>
        <w:rPr>
          <w:rFonts w:cs="Times New Roman"/>
          <w:sz w:val="20"/>
          <w:szCs w:val="20"/>
        </w:rPr>
      </w:pPr>
      <w:proofErr w:type="spellStart"/>
      <w:r w:rsidRPr="00877C4E">
        <w:rPr>
          <w:rFonts w:cs="Times New Roman"/>
          <w:sz w:val="20"/>
          <w:szCs w:val="20"/>
        </w:rPr>
        <w:t>Forés</w:t>
      </w:r>
      <w:proofErr w:type="spellEnd"/>
      <w:r w:rsidRPr="00877C4E">
        <w:rPr>
          <w:rFonts w:cs="Times New Roman"/>
          <w:sz w:val="20"/>
          <w:szCs w:val="20"/>
        </w:rPr>
        <w:t>, A.</w:t>
      </w:r>
      <w:r w:rsidR="00372BEA" w:rsidRPr="00877C4E">
        <w:rPr>
          <w:rFonts w:cs="Times New Roman"/>
          <w:sz w:val="20"/>
          <w:szCs w:val="20"/>
        </w:rPr>
        <w:t>,</w:t>
      </w:r>
      <w:r w:rsidRPr="00877C4E">
        <w:rPr>
          <w:rFonts w:cs="Times New Roman"/>
          <w:sz w:val="20"/>
          <w:szCs w:val="20"/>
        </w:rPr>
        <w:t xml:space="preserve"> y Grané</w:t>
      </w:r>
      <w:r w:rsidR="00DE00D2" w:rsidRPr="00877C4E">
        <w:rPr>
          <w:rFonts w:cs="Times New Roman"/>
          <w:sz w:val="20"/>
          <w:szCs w:val="20"/>
        </w:rPr>
        <w:t xml:space="preserve">, J. (2012). </w:t>
      </w:r>
      <w:r w:rsidR="00DE00D2" w:rsidRPr="00877C4E">
        <w:rPr>
          <w:rFonts w:cs="Times New Roman"/>
          <w:i/>
          <w:sz w:val="20"/>
          <w:szCs w:val="20"/>
        </w:rPr>
        <w:t>La resiliencia en entornos socioeducativos. Sentidos, propuestas y exp</w:t>
      </w:r>
      <w:r w:rsidR="00E030E1" w:rsidRPr="00877C4E">
        <w:rPr>
          <w:rFonts w:cs="Times New Roman"/>
          <w:i/>
          <w:sz w:val="20"/>
          <w:szCs w:val="20"/>
        </w:rPr>
        <w:t>eriencias.</w:t>
      </w:r>
      <w:r w:rsidR="00E030E1" w:rsidRPr="00877C4E">
        <w:rPr>
          <w:rFonts w:cs="Times New Roman"/>
          <w:sz w:val="20"/>
          <w:szCs w:val="20"/>
        </w:rPr>
        <w:t xml:space="preserve"> Marcea, S.A.: Madrid</w:t>
      </w:r>
    </w:p>
    <w:p w:rsidR="00885193" w:rsidRPr="00877C4E" w:rsidRDefault="007E5D38" w:rsidP="008D4F04">
      <w:pPr>
        <w:spacing w:after="240" w:line="240" w:lineRule="auto"/>
        <w:ind w:left="567" w:hanging="567"/>
        <w:jc w:val="both"/>
        <w:rPr>
          <w:rFonts w:cs="Times New Roman"/>
          <w:sz w:val="20"/>
          <w:szCs w:val="20"/>
        </w:rPr>
      </w:pPr>
      <w:r w:rsidRPr="00877C4E">
        <w:rPr>
          <w:rFonts w:cs="Times New Roman"/>
          <w:sz w:val="20"/>
          <w:szCs w:val="20"/>
        </w:rPr>
        <w:t>Higuita, L.F. y Cardona, J. (2016). Percepción de funcionalidad familiar en adolescentes escolarizados en instituciones educativas</w:t>
      </w:r>
      <w:r w:rsidR="00885193" w:rsidRPr="00877C4E">
        <w:rPr>
          <w:rFonts w:cs="Times New Roman"/>
          <w:sz w:val="20"/>
          <w:szCs w:val="20"/>
        </w:rPr>
        <w:t xml:space="preserve"> públicas de Medellín</w:t>
      </w:r>
      <w:r w:rsidRPr="00877C4E">
        <w:rPr>
          <w:rFonts w:cs="Times New Roman"/>
          <w:sz w:val="20"/>
          <w:szCs w:val="20"/>
        </w:rPr>
        <w:t xml:space="preserve">. </w:t>
      </w:r>
      <w:r w:rsidRPr="00877C4E">
        <w:rPr>
          <w:rFonts w:cs="Times New Roman"/>
          <w:i/>
          <w:sz w:val="20"/>
          <w:szCs w:val="20"/>
        </w:rPr>
        <w:t>CES Psicol</w:t>
      </w:r>
      <w:r w:rsidR="00885193" w:rsidRPr="00877C4E">
        <w:rPr>
          <w:rFonts w:cs="Times New Roman"/>
          <w:i/>
          <w:sz w:val="20"/>
          <w:szCs w:val="20"/>
        </w:rPr>
        <w:t>ogía</w:t>
      </w:r>
      <w:r w:rsidR="00885193" w:rsidRPr="00877C4E">
        <w:rPr>
          <w:rFonts w:cs="Times New Roman"/>
          <w:sz w:val="20"/>
          <w:szCs w:val="20"/>
        </w:rPr>
        <w:t>.</w:t>
      </w:r>
      <w:r w:rsidRPr="00877C4E">
        <w:rPr>
          <w:rFonts w:cs="Times New Roman"/>
          <w:sz w:val="20"/>
          <w:szCs w:val="20"/>
        </w:rPr>
        <w:t xml:space="preserve"> 9(2), 167-178.</w:t>
      </w:r>
      <w:r w:rsidR="00885193" w:rsidRPr="00877C4E">
        <w:rPr>
          <w:rFonts w:cs="Times New Roman"/>
          <w:sz w:val="20"/>
          <w:szCs w:val="20"/>
        </w:rPr>
        <w:t xml:space="preserve"> Consultado 205de noviembre de 2019. Recuperado de: </w:t>
      </w:r>
      <w:hyperlink r:id="rId14" w:history="1">
        <w:r w:rsidR="00885193" w:rsidRPr="00877C4E">
          <w:rPr>
            <w:rFonts w:cs="Times New Roman"/>
            <w:color w:val="0000FF"/>
            <w:sz w:val="20"/>
            <w:szCs w:val="20"/>
            <w:u w:val="single"/>
          </w:rPr>
          <w:t>http://www.scielo.org.co/pdf/cesp/v9n2/2011-3080-cesp-9-02-00167.pdf</w:t>
        </w:r>
      </w:hyperlink>
    </w:p>
    <w:p w:rsidR="00DE00D2" w:rsidRPr="00877C4E" w:rsidRDefault="00DE00D2" w:rsidP="008D4F04">
      <w:pPr>
        <w:spacing w:after="240" w:line="240" w:lineRule="auto"/>
        <w:ind w:left="567" w:hanging="567"/>
        <w:jc w:val="both"/>
        <w:rPr>
          <w:rFonts w:cs="Times New Roman"/>
          <w:sz w:val="20"/>
          <w:szCs w:val="20"/>
        </w:rPr>
      </w:pPr>
      <w:r w:rsidRPr="00877C4E">
        <w:rPr>
          <w:rFonts w:cs="Times New Roman"/>
          <w:sz w:val="20"/>
          <w:szCs w:val="20"/>
        </w:rPr>
        <w:t xml:space="preserve">Instituto Nacional de Estadísticas y Censo del Ecuador, INEC, (2018). </w:t>
      </w:r>
      <w:r w:rsidRPr="00877C4E">
        <w:rPr>
          <w:rFonts w:cs="Times New Roman"/>
          <w:i/>
          <w:sz w:val="20"/>
          <w:szCs w:val="20"/>
        </w:rPr>
        <w:t>Registro Estadístico Naci</w:t>
      </w:r>
      <w:r w:rsidR="00E030E1" w:rsidRPr="00877C4E">
        <w:rPr>
          <w:rFonts w:cs="Times New Roman"/>
          <w:i/>
          <w:sz w:val="20"/>
          <w:szCs w:val="20"/>
        </w:rPr>
        <w:t>dos Vivos y Defunciones.</w:t>
      </w:r>
      <w:r w:rsidR="00E030E1" w:rsidRPr="00877C4E">
        <w:rPr>
          <w:rFonts w:cs="Times New Roman"/>
          <w:sz w:val="20"/>
          <w:szCs w:val="20"/>
        </w:rPr>
        <w:t xml:space="preserve"> </w:t>
      </w:r>
    </w:p>
    <w:p w:rsidR="00A95D9B" w:rsidRPr="00877C4E" w:rsidRDefault="00A95D9B" w:rsidP="008D4F04">
      <w:pPr>
        <w:spacing w:after="240" w:line="240" w:lineRule="auto"/>
        <w:ind w:left="567" w:hanging="567"/>
        <w:jc w:val="both"/>
        <w:rPr>
          <w:rFonts w:cs="Times New Roman"/>
          <w:sz w:val="20"/>
          <w:szCs w:val="20"/>
        </w:rPr>
      </w:pPr>
      <w:proofErr w:type="spellStart"/>
      <w:r w:rsidRPr="00877C4E">
        <w:rPr>
          <w:rFonts w:cs="Times New Roman"/>
          <w:sz w:val="20"/>
          <w:szCs w:val="20"/>
        </w:rPr>
        <w:t>Kalbermatter</w:t>
      </w:r>
      <w:proofErr w:type="spellEnd"/>
      <w:r w:rsidRPr="00877C4E">
        <w:rPr>
          <w:rFonts w:cs="Times New Roman"/>
          <w:sz w:val="20"/>
          <w:szCs w:val="20"/>
        </w:rPr>
        <w:t>, M., Goyeneche, S</w:t>
      </w:r>
      <w:r w:rsidR="00372BEA" w:rsidRPr="00877C4E">
        <w:rPr>
          <w:rFonts w:cs="Times New Roman"/>
          <w:sz w:val="20"/>
          <w:szCs w:val="20"/>
        </w:rPr>
        <w:t>.,</w:t>
      </w:r>
      <w:r w:rsidRPr="00877C4E">
        <w:rPr>
          <w:rFonts w:cs="Times New Roman"/>
          <w:sz w:val="20"/>
          <w:szCs w:val="20"/>
        </w:rPr>
        <w:t xml:space="preserve"> y Heredia</w:t>
      </w:r>
      <w:r w:rsidR="00372BEA" w:rsidRPr="00877C4E">
        <w:rPr>
          <w:rFonts w:cs="Times New Roman"/>
          <w:sz w:val="20"/>
          <w:szCs w:val="20"/>
        </w:rPr>
        <w:t>,</w:t>
      </w:r>
      <w:r w:rsidRPr="00877C4E">
        <w:rPr>
          <w:rFonts w:cs="Times New Roman"/>
          <w:sz w:val="20"/>
          <w:szCs w:val="20"/>
        </w:rPr>
        <w:t xml:space="preserve"> R</w:t>
      </w:r>
      <w:r w:rsidR="00372BEA" w:rsidRPr="00877C4E">
        <w:rPr>
          <w:rFonts w:cs="Times New Roman"/>
          <w:sz w:val="20"/>
          <w:szCs w:val="20"/>
        </w:rPr>
        <w:t>. (</w:t>
      </w:r>
      <w:r w:rsidRPr="00877C4E">
        <w:rPr>
          <w:rFonts w:cs="Times New Roman"/>
          <w:sz w:val="20"/>
          <w:szCs w:val="20"/>
        </w:rPr>
        <w:t>2006</w:t>
      </w:r>
      <w:r w:rsidR="00372BEA" w:rsidRPr="00877C4E">
        <w:rPr>
          <w:rFonts w:cs="Times New Roman"/>
          <w:sz w:val="20"/>
          <w:szCs w:val="20"/>
        </w:rPr>
        <w:t xml:space="preserve">) </w:t>
      </w:r>
      <w:r w:rsidR="00372BEA" w:rsidRPr="00877C4E">
        <w:rPr>
          <w:rFonts w:cs="Times New Roman"/>
          <w:i/>
          <w:sz w:val="20"/>
          <w:szCs w:val="20"/>
        </w:rPr>
        <w:t>Resiliente se nace, se hace, se rehace</w:t>
      </w:r>
      <w:r w:rsidR="00E62742" w:rsidRPr="00877C4E">
        <w:rPr>
          <w:rFonts w:cs="Times New Roman"/>
          <w:i/>
          <w:sz w:val="20"/>
          <w:szCs w:val="20"/>
        </w:rPr>
        <w:t>.</w:t>
      </w:r>
      <w:r w:rsidR="00E62742" w:rsidRPr="00877C4E">
        <w:rPr>
          <w:rFonts w:cs="Times New Roman"/>
          <w:sz w:val="20"/>
          <w:szCs w:val="20"/>
        </w:rPr>
        <w:t xml:space="preserve"> Brujas: Córdova.</w:t>
      </w:r>
    </w:p>
    <w:p w:rsidR="00DE00D2" w:rsidRPr="00877C4E" w:rsidRDefault="00372BEA" w:rsidP="008D4F04">
      <w:pPr>
        <w:spacing w:after="240" w:line="240" w:lineRule="auto"/>
        <w:ind w:left="567" w:hanging="567"/>
        <w:jc w:val="both"/>
        <w:rPr>
          <w:rFonts w:cs="Times New Roman"/>
          <w:sz w:val="20"/>
          <w:szCs w:val="20"/>
        </w:rPr>
      </w:pPr>
      <w:r w:rsidRPr="00877C4E">
        <w:rPr>
          <w:rFonts w:cs="Times New Roman"/>
          <w:sz w:val="20"/>
          <w:szCs w:val="20"/>
        </w:rPr>
        <w:t>Madariaga, J.</w:t>
      </w:r>
      <w:r w:rsidR="00DE00D2" w:rsidRPr="00877C4E">
        <w:rPr>
          <w:rFonts w:cs="Times New Roman"/>
          <w:sz w:val="20"/>
          <w:szCs w:val="20"/>
        </w:rPr>
        <w:t xml:space="preserve"> (2014). </w:t>
      </w:r>
      <w:r w:rsidR="00DE00D2" w:rsidRPr="00877C4E">
        <w:rPr>
          <w:rFonts w:cs="Times New Roman"/>
          <w:i/>
          <w:sz w:val="20"/>
          <w:szCs w:val="20"/>
        </w:rPr>
        <w:t>Nuevas miradas sobre la resiliencia. Ampliando ámbitos y prác</w:t>
      </w:r>
      <w:r w:rsidR="00E030E1" w:rsidRPr="00877C4E">
        <w:rPr>
          <w:rFonts w:cs="Times New Roman"/>
          <w:i/>
          <w:sz w:val="20"/>
          <w:szCs w:val="20"/>
        </w:rPr>
        <w:t>ticas.</w:t>
      </w:r>
      <w:r w:rsidR="00E030E1" w:rsidRPr="00877C4E">
        <w:rPr>
          <w:rFonts w:cs="Times New Roman"/>
          <w:sz w:val="20"/>
          <w:szCs w:val="20"/>
        </w:rPr>
        <w:t xml:space="preserve"> </w:t>
      </w:r>
      <w:proofErr w:type="spellStart"/>
      <w:r w:rsidR="00E030E1" w:rsidRPr="00877C4E">
        <w:rPr>
          <w:rFonts w:cs="Times New Roman"/>
          <w:sz w:val="20"/>
          <w:szCs w:val="20"/>
        </w:rPr>
        <w:t>Gedisa</w:t>
      </w:r>
      <w:proofErr w:type="spellEnd"/>
      <w:r w:rsidR="00E030E1" w:rsidRPr="00877C4E">
        <w:rPr>
          <w:rFonts w:cs="Times New Roman"/>
          <w:sz w:val="20"/>
          <w:szCs w:val="20"/>
        </w:rPr>
        <w:t>, S.A.: Barcelona.</w:t>
      </w:r>
    </w:p>
    <w:p w:rsidR="002A1489" w:rsidRPr="00877C4E" w:rsidRDefault="00372BEA" w:rsidP="008D4F04">
      <w:pPr>
        <w:spacing w:after="240" w:line="240" w:lineRule="auto"/>
        <w:ind w:left="567" w:hanging="567"/>
        <w:jc w:val="both"/>
        <w:rPr>
          <w:rFonts w:cs="Times New Roman"/>
          <w:sz w:val="20"/>
          <w:szCs w:val="20"/>
        </w:rPr>
      </w:pPr>
      <w:r w:rsidRPr="00877C4E">
        <w:rPr>
          <w:rFonts w:cs="Times New Roman"/>
          <w:sz w:val="20"/>
          <w:szCs w:val="20"/>
        </w:rPr>
        <w:t>Moreno, A.</w:t>
      </w:r>
      <w:r w:rsidR="002A1489" w:rsidRPr="00877C4E">
        <w:rPr>
          <w:rFonts w:cs="Times New Roman"/>
          <w:sz w:val="20"/>
          <w:szCs w:val="20"/>
        </w:rPr>
        <w:t xml:space="preserve"> (2015). </w:t>
      </w:r>
      <w:r w:rsidR="002A1489" w:rsidRPr="00877C4E">
        <w:rPr>
          <w:rFonts w:cs="Times New Roman"/>
          <w:i/>
          <w:sz w:val="20"/>
          <w:szCs w:val="20"/>
        </w:rPr>
        <w:t>La adolescencia.</w:t>
      </w:r>
      <w:r w:rsidR="002A1489" w:rsidRPr="00877C4E">
        <w:rPr>
          <w:rFonts w:cs="Times New Roman"/>
          <w:sz w:val="20"/>
          <w:szCs w:val="20"/>
        </w:rPr>
        <w:t xml:space="preserve"> UOC, SL: Barcelona</w:t>
      </w:r>
    </w:p>
    <w:p w:rsidR="00885C9B" w:rsidRPr="00877C4E" w:rsidRDefault="00885C9B" w:rsidP="008D4F04">
      <w:pPr>
        <w:spacing w:after="240" w:line="240" w:lineRule="auto"/>
        <w:ind w:left="567" w:hanging="567"/>
        <w:jc w:val="both"/>
        <w:rPr>
          <w:rFonts w:cs="Times New Roman"/>
          <w:sz w:val="20"/>
          <w:szCs w:val="20"/>
        </w:rPr>
      </w:pPr>
      <w:r w:rsidRPr="00877C4E">
        <w:rPr>
          <w:rFonts w:cs="Times New Roman"/>
          <w:sz w:val="20"/>
          <w:szCs w:val="20"/>
        </w:rPr>
        <w:t xml:space="preserve">Pérez, A. y </w:t>
      </w:r>
      <w:proofErr w:type="spellStart"/>
      <w:r w:rsidRPr="00877C4E">
        <w:rPr>
          <w:rFonts w:cs="Times New Roman"/>
          <w:sz w:val="20"/>
          <w:szCs w:val="20"/>
        </w:rPr>
        <w:t>Reinoza</w:t>
      </w:r>
      <w:proofErr w:type="spellEnd"/>
      <w:r w:rsidRPr="00877C4E">
        <w:rPr>
          <w:rFonts w:cs="Times New Roman"/>
          <w:sz w:val="20"/>
          <w:szCs w:val="20"/>
        </w:rPr>
        <w:t>, M. (2011) El educador y la familia disfuncional. </w:t>
      </w:r>
      <w:proofErr w:type="spellStart"/>
      <w:r w:rsidRPr="00877C4E">
        <w:rPr>
          <w:rFonts w:cs="Times New Roman"/>
          <w:i/>
          <w:iCs/>
          <w:sz w:val="20"/>
          <w:szCs w:val="20"/>
        </w:rPr>
        <w:t>Educere</w:t>
      </w:r>
      <w:proofErr w:type="spellEnd"/>
      <w:r w:rsidRPr="00877C4E">
        <w:rPr>
          <w:rFonts w:cs="Times New Roman"/>
          <w:sz w:val="20"/>
          <w:szCs w:val="20"/>
        </w:rPr>
        <w:t>, 15(52), 629-634. Consulta 12 de Diciembre de 2019. Recuperado de: </w:t>
      </w:r>
      <w:hyperlink r:id="rId15" w:tgtFrame="_blank" w:history="1">
        <w:r w:rsidRPr="00877C4E">
          <w:rPr>
            <w:rStyle w:val="Hipervnculo"/>
            <w:rFonts w:cs="Times New Roman"/>
            <w:sz w:val="20"/>
            <w:szCs w:val="20"/>
          </w:rPr>
          <w:t>https://www.redalyc.org/articulo.oa?id=35622379009</w:t>
        </w:r>
      </w:hyperlink>
    </w:p>
    <w:p w:rsidR="00F26CF5" w:rsidRPr="00877C4E" w:rsidRDefault="00F26CF5" w:rsidP="008D4F04">
      <w:pPr>
        <w:spacing w:after="240" w:line="240" w:lineRule="auto"/>
        <w:ind w:left="567" w:hanging="567"/>
        <w:jc w:val="both"/>
        <w:rPr>
          <w:rFonts w:cs="Times New Roman"/>
          <w:sz w:val="20"/>
          <w:szCs w:val="20"/>
        </w:rPr>
      </w:pPr>
      <w:proofErr w:type="spellStart"/>
      <w:r w:rsidRPr="00877C4E">
        <w:rPr>
          <w:rFonts w:cs="Times New Roman"/>
          <w:sz w:val="20"/>
          <w:szCs w:val="20"/>
        </w:rPr>
        <w:t>Press</w:t>
      </w:r>
      <w:proofErr w:type="spellEnd"/>
      <w:r w:rsidRPr="00877C4E">
        <w:rPr>
          <w:rFonts w:cs="Times New Roman"/>
          <w:sz w:val="20"/>
          <w:szCs w:val="20"/>
        </w:rPr>
        <w:t>, E. (</w:t>
      </w:r>
      <w:r w:rsidR="00925FFE" w:rsidRPr="00877C4E">
        <w:rPr>
          <w:rFonts w:cs="Times New Roman"/>
          <w:sz w:val="20"/>
          <w:szCs w:val="20"/>
        </w:rPr>
        <w:t>2011</w:t>
      </w:r>
      <w:r w:rsidRPr="00877C4E">
        <w:rPr>
          <w:rFonts w:cs="Times New Roman"/>
          <w:sz w:val="20"/>
          <w:szCs w:val="20"/>
        </w:rPr>
        <w:t xml:space="preserve">). </w:t>
      </w:r>
      <w:r w:rsidR="00925FFE" w:rsidRPr="00877C4E">
        <w:rPr>
          <w:rFonts w:cs="Times New Roman"/>
          <w:i/>
          <w:sz w:val="20"/>
          <w:szCs w:val="20"/>
        </w:rPr>
        <w:t>Empresas de familias: Del conflicto a la eficiencia.</w:t>
      </w:r>
      <w:r w:rsidR="00925FFE" w:rsidRPr="00877C4E">
        <w:rPr>
          <w:rFonts w:cs="Times New Roman"/>
          <w:sz w:val="20"/>
          <w:szCs w:val="20"/>
        </w:rPr>
        <w:t xml:space="preserve"> </w:t>
      </w:r>
      <w:proofErr w:type="spellStart"/>
      <w:r w:rsidR="00925FFE" w:rsidRPr="00877C4E">
        <w:rPr>
          <w:rFonts w:cs="Times New Roman"/>
          <w:sz w:val="20"/>
          <w:szCs w:val="20"/>
        </w:rPr>
        <w:t>Gramica</w:t>
      </w:r>
      <w:proofErr w:type="spellEnd"/>
      <w:r w:rsidR="00925FFE" w:rsidRPr="00877C4E">
        <w:rPr>
          <w:rFonts w:cs="Times New Roman"/>
          <w:sz w:val="20"/>
          <w:szCs w:val="20"/>
        </w:rPr>
        <w:t xml:space="preserve"> S.A. Bueno Aires.</w:t>
      </w:r>
    </w:p>
    <w:p w:rsidR="00DE00D2" w:rsidRPr="00877C4E" w:rsidRDefault="00DE00D2" w:rsidP="008D4F04">
      <w:pPr>
        <w:spacing w:after="240" w:line="240" w:lineRule="auto"/>
        <w:ind w:left="567" w:hanging="567"/>
        <w:jc w:val="both"/>
        <w:rPr>
          <w:rFonts w:cs="Times New Roman"/>
          <w:sz w:val="20"/>
          <w:szCs w:val="20"/>
        </w:rPr>
      </w:pPr>
      <w:r w:rsidRPr="00877C4E">
        <w:rPr>
          <w:rFonts w:cs="Times New Roman"/>
          <w:sz w:val="20"/>
          <w:szCs w:val="20"/>
        </w:rPr>
        <w:t xml:space="preserve">Programa de las Naciones Unidas para el Desarrollo, PNUD, (2013). </w:t>
      </w:r>
      <w:r w:rsidRPr="00877C4E">
        <w:rPr>
          <w:rFonts w:cs="Times New Roman"/>
          <w:i/>
          <w:sz w:val="20"/>
          <w:szCs w:val="20"/>
        </w:rPr>
        <w:t>Informe Regional de Derecho Humano 2013-2014, Seguridad Ciudadana con Rostro Humano: Diagnóstico y Propuesta para América Latina.</w:t>
      </w:r>
      <w:r w:rsidRPr="00877C4E">
        <w:rPr>
          <w:rFonts w:cs="Times New Roman"/>
          <w:sz w:val="20"/>
          <w:szCs w:val="20"/>
        </w:rPr>
        <w:t xml:space="preserve"> Centro Regional de Servicios para América Latina y el Caribe Dirección Regional para América Latina y el Caribe Programa de las Naciones Unidas para el Desarrollo (PNUD): P</w:t>
      </w:r>
      <w:r w:rsidR="00E030E1" w:rsidRPr="00877C4E">
        <w:rPr>
          <w:rFonts w:cs="Times New Roman"/>
          <w:sz w:val="20"/>
          <w:szCs w:val="20"/>
        </w:rPr>
        <w:t>anamá.</w:t>
      </w:r>
    </w:p>
    <w:p w:rsidR="00DE00D2" w:rsidRPr="00877C4E" w:rsidRDefault="00372BEA" w:rsidP="008D4F04">
      <w:pPr>
        <w:spacing w:after="240" w:line="240" w:lineRule="auto"/>
        <w:ind w:left="567" w:hanging="567"/>
        <w:jc w:val="both"/>
        <w:rPr>
          <w:rFonts w:cs="Times New Roman"/>
          <w:sz w:val="20"/>
          <w:szCs w:val="20"/>
        </w:rPr>
      </w:pPr>
      <w:r w:rsidRPr="00877C4E">
        <w:rPr>
          <w:rFonts w:cs="Times New Roman"/>
          <w:sz w:val="20"/>
          <w:szCs w:val="20"/>
        </w:rPr>
        <w:lastRenderedPageBreak/>
        <w:t xml:space="preserve">Puig, G., y Rubio, J. </w:t>
      </w:r>
      <w:r w:rsidR="00DE00D2" w:rsidRPr="00877C4E">
        <w:rPr>
          <w:rFonts w:cs="Times New Roman"/>
          <w:sz w:val="20"/>
          <w:szCs w:val="20"/>
        </w:rPr>
        <w:t xml:space="preserve">(2011). </w:t>
      </w:r>
      <w:r w:rsidR="00DE00D2" w:rsidRPr="00877C4E">
        <w:rPr>
          <w:rFonts w:cs="Times New Roman"/>
          <w:i/>
          <w:sz w:val="20"/>
          <w:szCs w:val="20"/>
        </w:rPr>
        <w:t>Manual de resiliencia a</w:t>
      </w:r>
      <w:r w:rsidR="00E030E1" w:rsidRPr="00877C4E">
        <w:rPr>
          <w:rFonts w:cs="Times New Roman"/>
          <w:i/>
          <w:sz w:val="20"/>
          <w:szCs w:val="20"/>
        </w:rPr>
        <w:t>plicada.</w:t>
      </w:r>
      <w:r w:rsidR="00E030E1" w:rsidRPr="00877C4E">
        <w:rPr>
          <w:rFonts w:cs="Times New Roman"/>
          <w:sz w:val="20"/>
          <w:szCs w:val="20"/>
        </w:rPr>
        <w:t xml:space="preserve"> </w:t>
      </w:r>
      <w:proofErr w:type="spellStart"/>
      <w:r w:rsidR="00E030E1" w:rsidRPr="00877C4E">
        <w:rPr>
          <w:rFonts w:cs="Times New Roman"/>
          <w:sz w:val="20"/>
          <w:szCs w:val="20"/>
        </w:rPr>
        <w:t>Gedisa</w:t>
      </w:r>
      <w:proofErr w:type="spellEnd"/>
      <w:r w:rsidR="00E030E1" w:rsidRPr="00877C4E">
        <w:rPr>
          <w:rFonts w:cs="Times New Roman"/>
          <w:sz w:val="20"/>
          <w:szCs w:val="20"/>
        </w:rPr>
        <w:t xml:space="preserve"> S.A.: Barcelona</w:t>
      </w:r>
    </w:p>
    <w:p w:rsidR="00DE00D2" w:rsidRPr="00877C4E" w:rsidRDefault="00E030E1" w:rsidP="008D4F04">
      <w:pPr>
        <w:spacing w:after="240" w:line="240" w:lineRule="auto"/>
        <w:ind w:left="567" w:hanging="567"/>
        <w:jc w:val="both"/>
        <w:rPr>
          <w:rFonts w:cs="Times New Roman"/>
          <w:sz w:val="20"/>
          <w:szCs w:val="20"/>
        </w:rPr>
      </w:pPr>
      <w:r w:rsidRPr="00877C4E">
        <w:rPr>
          <w:rFonts w:cs="Times New Roman"/>
          <w:sz w:val="20"/>
          <w:szCs w:val="20"/>
        </w:rPr>
        <w:t>Sánchez</w:t>
      </w:r>
      <w:r w:rsidR="00DE00D2" w:rsidRPr="00877C4E">
        <w:rPr>
          <w:rFonts w:cs="Times New Roman"/>
          <w:sz w:val="20"/>
          <w:szCs w:val="20"/>
        </w:rPr>
        <w:t xml:space="preserve">, C., Medina, A., Domingo, J., Rodríguez, R., Almenar, N., Escudero, N., Muñoz, V., Sánchez, A., Alonso, J., </w:t>
      </w:r>
      <w:proofErr w:type="spellStart"/>
      <w:r w:rsidR="00DE00D2" w:rsidRPr="00877C4E">
        <w:rPr>
          <w:rFonts w:cs="Times New Roman"/>
          <w:sz w:val="20"/>
          <w:szCs w:val="20"/>
        </w:rPr>
        <w:t>Guti</w:t>
      </w:r>
      <w:r w:rsidR="00372BEA" w:rsidRPr="00877C4E">
        <w:rPr>
          <w:rFonts w:cs="Times New Roman"/>
          <w:sz w:val="20"/>
          <w:szCs w:val="20"/>
        </w:rPr>
        <w:t>ez</w:t>
      </w:r>
      <w:proofErr w:type="spellEnd"/>
      <w:r w:rsidR="00372BEA" w:rsidRPr="00877C4E">
        <w:rPr>
          <w:rFonts w:cs="Times New Roman"/>
          <w:sz w:val="20"/>
          <w:szCs w:val="20"/>
        </w:rPr>
        <w:t xml:space="preserve">, P., </w:t>
      </w:r>
      <w:proofErr w:type="spellStart"/>
      <w:r w:rsidR="00372BEA" w:rsidRPr="00877C4E">
        <w:rPr>
          <w:rFonts w:cs="Times New Roman"/>
          <w:sz w:val="20"/>
          <w:szCs w:val="20"/>
        </w:rPr>
        <w:t>Moratalla</w:t>
      </w:r>
      <w:proofErr w:type="spellEnd"/>
      <w:r w:rsidR="00372BEA" w:rsidRPr="00877C4E">
        <w:rPr>
          <w:rFonts w:cs="Times New Roman"/>
          <w:sz w:val="20"/>
          <w:szCs w:val="20"/>
        </w:rPr>
        <w:t>, S., Lago, P.</w:t>
      </w:r>
      <w:r w:rsidR="00DE00D2" w:rsidRPr="00877C4E">
        <w:rPr>
          <w:rFonts w:cs="Times New Roman"/>
          <w:sz w:val="20"/>
          <w:szCs w:val="20"/>
        </w:rPr>
        <w:t xml:space="preserve"> (2015). </w:t>
      </w:r>
      <w:r w:rsidR="00DE00D2" w:rsidRPr="00877C4E">
        <w:rPr>
          <w:rFonts w:cs="Times New Roman"/>
          <w:i/>
          <w:sz w:val="20"/>
          <w:szCs w:val="20"/>
        </w:rPr>
        <w:t>Formación y Desarrollo Profesional del Ecuador en Contextos de Intervención</w:t>
      </w:r>
      <w:r w:rsidR="00DE00D2" w:rsidRPr="00877C4E">
        <w:rPr>
          <w:rFonts w:cs="Times New Roman"/>
          <w:sz w:val="20"/>
          <w:szCs w:val="20"/>
        </w:rPr>
        <w:t>. Universidad Ce</w:t>
      </w:r>
      <w:r w:rsidRPr="00877C4E">
        <w:rPr>
          <w:rFonts w:cs="Times New Roman"/>
          <w:sz w:val="20"/>
          <w:szCs w:val="20"/>
        </w:rPr>
        <w:t>ntral de Educación a Distancia.</w:t>
      </w:r>
    </w:p>
    <w:p w:rsidR="008A27D3" w:rsidRPr="00877C4E" w:rsidRDefault="008A27D3" w:rsidP="008D4F04">
      <w:pPr>
        <w:spacing w:after="240" w:line="240" w:lineRule="auto"/>
        <w:ind w:left="567" w:hanging="567"/>
        <w:jc w:val="both"/>
        <w:rPr>
          <w:rFonts w:cs="Times New Roman"/>
          <w:sz w:val="20"/>
          <w:szCs w:val="20"/>
        </w:rPr>
      </w:pPr>
      <w:r w:rsidRPr="00877C4E">
        <w:rPr>
          <w:rFonts w:cs="Times New Roman"/>
          <w:sz w:val="20"/>
          <w:szCs w:val="20"/>
        </w:rPr>
        <w:t xml:space="preserve">Tarazona, k. (2019). </w:t>
      </w:r>
      <w:r w:rsidRPr="00877C4E">
        <w:rPr>
          <w:rFonts w:cs="Times New Roman"/>
          <w:sz w:val="20"/>
          <w:szCs w:val="20"/>
          <w:lang w:val="es-EC"/>
        </w:rPr>
        <w:t xml:space="preserve">Resiliencia en pacientes drogodependientes de la Comunidad Terapéutica “Camino a La Paz” </w:t>
      </w:r>
      <w:r w:rsidRPr="00877C4E">
        <w:rPr>
          <w:rFonts w:cs="Times New Roman"/>
          <w:i/>
          <w:sz w:val="20"/>
          <w:szCs w:val="20"/>
          <w:lang w:val="es-EC"/>
        </w:rPr>
        <w:t xml:space="preserve">Espirales, </w:t>
      </w:r>
      <w:r w:rsidRPr="00877C4E">
        <w:rPr>
          <w:rFonts w:cs="Times New Roman"/>
          <w:i/>
          <w:sz w:val="20"/>
          <w:szCs w:val="20"/>
        </w:rPr>
        <w:t xml:space="preserve">3 </w:t>
      </w:r>
      <w:r w:rsidRPr="00877C4E">
        <w:rPr>
          <w:rFonts w:cs="Times New Roman"/>
          <w:sz w:val="20"/>
          <w:szCs w:val="20"/>
        </w:rPr>
        <w:t xml:space="preserve">(30.614), 26-42. 10.31876. Recuperado de: </w:t>
      </w:r>
      <w:hyperlink r:id="rId16" w:history="1">
        <w:r w:rsidRPr="00877C4E">
          <w:rPr>
            <w:rFonts w:cs="Times New Roman"/>
            <w:color w:val="0000FF"/>
            <w:sz w:val="20"/>
            <w:szCs w:val="20"/>
          </w:rPr>
          <w:t>https://www.researchgate.net/publication/334464094_Resiliencia_en_pacientes_drogodependientes_de_la_Comunidad_Terapeutica_Camino_a_La_Paz</w:t>
        </w:r>
      </w:hyperlink>
    </w:p>
    <w:p w:rsidR="00DE00D2" w:rsidRPr="00877C4E" w:rsidRDefault="00DE00D2" w:rsidP="008D4F04">
      <w:pPr>
        <w:spacing w:after="240" w:line="240" w:lineRule="auto"/>
        <w:ind w:left="567" w:hanging="567"/>
        <w:jc w:val="both"/>
        <w:rPr>
          <w:rFonts w:cs="Times New Roman"/>
          <w:sz w:val="20"/>
          <w:szCs w:val="20"/>
        </w:rPr>
      </w:pPr>
      <w:r w:rsidRPr="00877C4E">
        <w:rPr>
          <w:rFonts w:cs="Times New Roman"/>
          <w:sz w:val="20"/>
          <w:szCs w:val="20"/>
        </w:rPr>
        <w:t xml:space="preserve">UNICEF (2013). </w:t>
      </w:r>
      <w:r w:rsidRPr="00877C4E">
        <w:rPr>
          <w:rFonts w:cs="Times New Roman"/>
          <w:i/>
          <w:sz w:val="20"/>
          <w:szCs w:val="20"/>
        </w:rPr>
        <w:t>Acciones para la resiliencia de la niñez y adolescentes</w:t>
      </w:r>
      <w:r w:rsidRPr="00877C4E">
        <w:rPr>
          <w:rFonts w:cs="Times New Roman"/>
          <w:sz w:val="20"/>
          <w:szCs w:val="20"/>
        </w:rPr>
        <w:t>. JEICOS S.A.: Panamá.</w:t>
      </w:r>
    </w:p>
    <w:p w:rsidR="00877C4E" w:rsidRDefault="00877C4E"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pPr>
    </w:p>
    <w:p w:rsidR="008D4F04" w:rsidRDefault="008D4F04" w:rsidP="008D4F04">
      <w:pPr>
        <w:spacing w:after="240" w:line="240" w:lineRule="auto"/>
        <w:ind w:firstLine="0"/>
        <w:rPr>
          <w:rFonts w:cs="Times New Roman"/>
          <w:sz w:val="20"/>
          <w:szCs w:val="20"/>
        </w:rPr>
        <w:sectPr w:rsidR="008D4F04" w:rsidSect="008D4F04">
          <w:type w:val="continuous"/>
          <w:pgSz w:w="11906" w:h="16838" w:code="9"/>
          <w:pgMar w:top="1418" w:right="1418" w:bottom="1418" w:left="1701" w:header="709" w:footer="709" w:gutter="0"/>
          <w:cols w:num="2" w:space="329"/>
          <w:titlePg/>
          <w:docGrid w:linePitch="360"/>
        </w:sectPr>
      </w:pPr>
    </w:p>
    <w:p w:rsidR="00DE00D2" w:rsidRPr="00877C4E" w:rsidRDefault="00DE00D2" w:rsidP="008D4F04">
      <w:pPr>
        <w:spacing w:after="240" w:line="240" w:lineRule="auto"/>
        <w:ind w:firstLine="0"/>
        <w:rPr>
          <w:rFonts w:cs="Times New Roman"/>
          <w:sz w:val="20"/>
          <w:szCs w:val="20"/>
        </w:rPr>
      </w:pPr>
    </w:p>
    <w:p w:rsidR="00025F43" w:rsidRPr="00877C4E" w:rsidRDefault="00025F43" w:rsidP="008D4F04">
      <w:pPr>
        <w:spacing w:after="240" w:line="240" w:lineRule="auto"/>
        <w:rPr>
          <w:rFonts w:cs="Times New Roman"/>
          <w:sz w:val="20"/>
          <w:szCs w:val="20"/>
        </w:rPr>
      </w:pPr>
    </w:p>
    <w:sectPr w:rsidR="00025F43" w:rsidRPr="00877C4E" w:rsidSect="008D4F04">
      <w:type w:val="continuous"/>
      <w:pgSz w:w="11906" w:h="16838" w:code="9"/>
      <w:pgMar w:top="1418" w:right="1418" w:bottom="1418" w:left="1701" w:header="709" w:footer="709" w:gutter="0"/>
      <w:cols w:num="2" w:space="32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0BB" w:rsidRDefault="00E270BB" w:rsidP="00A1300B">
      <w:pPr>
        <w:spacing w:line="240" w:lineRule="auto"/>
      </w:pPr>
      <w:r>
        <w:separator/>
      </w:r>
    </w:p>
  </w:endnote>
  <w:endnote w:type="continuationSeparator" w:id="0">
    <w:p w:rsidR="00E270BB" w:rsidRDefault="00E270BB" w:rsidP="00A13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0B" w:rsidRPr="00877C4E" w:rsidRDefault="00A1300B" w:rsidP="00A1300B">
    <w:pPr>
      <w:pStyle w:val="Piedepgina"/>
      <w:jc w:val="right"/>
      <w:rPr>
        <w:rFonts w:cs="Times New Roman"/>
        <w:i/>
        <w:sz w:val="22"/>
      </w:rPr>
    </w:pPr>
    <w:r w:rsidRPr="00877C4E">
      <w:rPr>
        <w:rFonts w:cs="Times New Roman"/>
        <w:i/>
        <w:sz w:val="22"/>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0BB" w:rsidRDefault="00E270BB" w:rsidP="00A1300B">
      <w:pPr>
        <w:spacing w:line="240" w:lineRule="auto"/>
      </w:pPr>
      <w:r>
        <w:separator/>
      </w:r>
    </w:p>
  </w:footnote>
  <w:footnote w:type="continuationSeparator" w:id="0">
    <w:p w:rsidR="00E270BB" w:rsidRDefault="00E270BB" w:rsidP="00A130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215" w:rsidRDefault="00835215" w:rsidP="00835215">
    <w:pPr>
      <w:pStyle w:val="Encabezado"/>
      <w:jc w:val="right"/>
    </w:pPr>
    <w:r>
      <w:rPr>
        <w:i/>
        <w:sz w:val="20"/>
      </w:rPr>
      <w:t xml:space="preserve">Revista Sinapsis. </w:t>
    </w:r>
    <w:proofErr w:type="spellStart"/>
    <w:r>
      <w:rPr>
        <w:rStyle w:val="gridcellcontainer"/>
        <w:i/>
        <w:sz w:val="20"/>
      </w:rPr>
      <w:t>Vol</w:t>
    </w:r>
    <w:proofErr w:type="spellEnd"/>
    <w:r>
      <w:rPr>
        <w:rStyle w:val="gridcellcontainer"/>
        <w:i/>
        <w:sz w:val="20"/>
      </w:rPr>
      <w:t xml:space="preserve"> 1, </w:t>
    </w:r>
    <w:proofErr w:type="spellStart"/>
    <w:r>
      <w:rPr>
        <w:rStyle w:val="gridcellcontainer"/>
        <w:i/>
        <w:sz w:val="20"/>
      </w:rPr>
      <w:t>N</w:t>
    </w:r>
    <w:r>
      <w:rPr>
        <w:rStyle w:val="gridcellcontainer"/>
        <w:i/>
        <w:sz w:val="20"/>
        <w:vertAlign w:val="superscript"/>
      </w:rPr>
      <w:t>ro</w:t>
    </w:r>
    <w:proofErr w:type="spellEnd"/>
    <w:r>
      <w:rPr>
        <w:rStyle w:val="gridcellcontainer"/>
        <w:i/>
        <w:sz w:val="20"/>
      </w:rPr>
      <w:t xml:space="preserve"> 16</w:t>
    </w:r>
    <w:r>
      <w:rPr>
        <w:i/>
        <w:sz w:val="20"/>
      </w:rPr>
      <w:t>, junio de 2020  |</w:t>
    </w:r>
    <w:r>
      <w:rPr>
        <w:i/>
        <w:sz w:val="20"/>
        <w:lang w:val="es-MX"/>
      </w:rPr>
      <w:t xml:space="preserve"> </w:t>
    </w:r>
    <w:r>
      <w:rPr>
        <w:bCs/>
        <w:i/>
        <w:sz w:val="20"/>
      </w:rPr>
      <w:t>ISSN 1390 – 9770</w:t>
    </w:r>
  </w:p>
  <w:p w:rsidR="00A1300B" w:rsidRDefault="00A130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B4F3B"/>
    <w:multiLevelType w:val="hybridMultilevel"/>
    <w:tmpl w:val="7EA0424E"/>
    <w:lvl w:ilvl="0" w:tplc="BF18763E">
      <w:numFmt w:val="bullet"/>
      <w:lvlText w:val="•"/>
      <w:lvlJc w:val="left"/>
      <w:pPr>
        <w:ind w:left="1425" w:hanging="705"/>
      </w:pPr>
      <w:rPr>
        <w:rFonts w:ascii="Times New Roman" w:eastAsiaTheme="minorHAnsi" w:hAnsi="Times New Roman" w:cs="Times New Roman"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 w15:restartNumberingAfterBreak="0">
    <w:nsid w:val="1B2764EA"/>
    <w:multiLevelType w:val="hybridMultilevel"/>
    <w:tmpl w:val="7F847406"/>
    <w:lvl w:ilvl="0" w:tplc="0C0A0001">
      <w:start w:val="1"/>
      <w:numFmt w:val="bullet"/>
      <w:lvlText w:val=""/>
      <w:lvlJc w:val="left"/>
      <w:pPr>
        <w:ind w:left="1425" w:hanging="705"/>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 w15:restartNumberingAfterBreak="0">
    <w:nsid w:val="1DA86B0D"/>
    <w:multiLevelType w:val="hybridMultilevel"/>
    <w:tmpl w:val="C8227A94"/>
    <w:lvl w:ilvl="0" w:tplc="BF18763E">
      <w:numFmt w:val="bullet"/>
      <w:lvlText w:val="•"/>
      <w:lvlJc w:val="left"/>
      <w:pPr>
        <w:ind w:left="1065" w:hanging="705"/>
      </w:pPr>
      <w:rPr>
        <w:rFonts w:ascii="Times New Roman" w:eastAsiaTheme="minorHAnsi"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33C6D62"/>
    <w:multiLevelType w:val="hybridMultilevel"/>
    <w:tmpl w:val="2C7ABA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4882057"/>
    <w:multiLevelType w:val="hybridMultilevel"/>
    <w:tmpl w:val="6A5CBC8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D2"/>
    <w:rsid w:val="00000D81"/>
    <w:rsid w:val="0000132D"/>
    <w:rsid w:val="00003F72"/>
    <w:rsid w:val="00011B7F"/>
    <w:rsid w:val="00014B11"/>
    <w:rsid w:val="000208AC"/>
    <w:rsid w:val="00021B88"/>
    <w:rsid w:val="00025E4F"/>
    <w:rsid w:val="00025F43"/>
    <w:rsid w:val="0003176E"/>
    <w:rsid w:val="000448F0"/>
    <w:rsid w:val="00045ECF"/>
    <w:rsid w:val="00051A78"/>
    <w:rsid w:val="00055580"/>
    <w:rsid w:val="00056A13"/>
    <w:rsid w:val="000677DB"/>
    <w:rsid w:val="00092C3D"/>
    <w:rsid w:val="00093C58"/>
    <w:rsid w:val="00097FEE"/>
    <w:rsid w:val="000A7D21"/>
    <w:rsid w:val="000B7C23"/>
    <w:rsid w:val="000B7EF3"/>
    <w:rsid w:val="000C1049"/>
    <w:rsid w:val="000C721F"/>
    <w:rsid w:val="000D1347"/>
    <w:rsid w:val="000D2FD0"/>
    <w:rsid w:val="000E7643"/>
    <w:rsid w:val="000F3007"/>
    <w:rsid w:val="0010162D"/>
    <w:rsid w:val="0010168E"/>
    <w:rsid w:val="00104755"/>
    <w:rsid w:val="00106623"/>
    <w:rsid w:val="00106AFA"/>
    <w:rsid w:val="00113B39"/>
    <w:rsid w:val="001147B4"/>
    <w:rsid w:val="00115E26"/>
    <w:rsid w:val="00121ED1"/>
    <w:rsid w:val="00124C9B"/>
    <w:rsid w:val="001260D8"/>
    <w:rsid w:val="0013010C"/>
    <w:rsid w:val="001303C0"/>
    <w:rsid w:val="00140689"/>
    <w:rsid w:val="0014531F"/>
    <w:rsid w:val="00165FEC"/>
    <w:rsid w:val="001702A2"/>
    <w:rsid w:val="001705F9"/>
    <w:rsid w:val="00185375"/>
    <w:rsid w:val="00187D46"/>
    <w:rsid w:val="00191B8E"/>
    <w:rsid w:val="0019533E"/>
    <w:rsid w:val="001A0B83"/>
    <w:rsid w:val="001A0CEF"/>
    <w:rsid w:val="001A253C"/>
    <w:rsid w:val="001A3AF3"/>
    <w:rsid w:val="001A57C4"/>
    <w:rsid w:val="001B286A"/>
    <w:rsid w:val="001B3477"/>
    <w:rsid w:val="001C0269"/>
    <w:rsid w:val="001C1A32"/>
    <w:rsid w:val="001C2683"/>
    <w:rsid w:val="001E0D15"/>
    <w:rsid w:val="001E32FB"/>
    <w:rsid w:val="001E3BE2"/>
    <w:rsid w:val="001E3F97"/>
    <w:rsid w:val="001E62EE"/>
    <w:rsid w:val="001F0BE3"/>
    <w:rsid w:val="00215780"/>
    <w:rsid w:val="00215942"/>
    <w:rsid w:val="00225517"/>
    <w:rsid w:val="00236F6A"/>
    <w:rsid w:val="00240B3B"/>
    <w:rsid w:val="0024468E"/>
    <w:rsid w:val="00251BFA"/>
    <w:rsid w:val="00257EA7"/>
    <w:rsid w:val="00257F5D"/>
    <w:rsid w:val="00276D54"/>
    <w:rsid w:val="00280DEA"/>
    <w:rsid w:val="0029065E"/>
    <w:rsid w:val="00291068"/>
    <w:rsid w:val="002913A2"/>
    <w:rsid w:val="00291E87"/>
    <w:rsid w:val="00292392"/>
    <w:rsid w:val="002969E6"/>
    <w:rsid w:val="002A1489"/>
    <w:rsid w:val="002A5102"/>
    <w:rsid w:val="002B2277"/>
    <w:rsid w:val="002B2DDE"/>
    <w:rsid w:val="002B6471"/>
    <w:rsid w:val="002C6E99"/>
    <w:rsid w:val="002D4A86"/>
    <w:rsid w:val="002D5C5F"/>
    <w:rsid w:val="002D7127"/>
    <w:rsid w:val="002E36DA"/>
    <w:rsid w:val="002E7AD5"/>
    <w:rsid w:val="002F4E9C"/>
    <w:rsid w:val="003020C6"/>
    <w:rsid w:val="003044C3"/>
    <w:rsid w:val="00313559"/>
    <w:rsid w:val="003135A5"/>
    <w:rsid w:val="00320824"/>
    <w:rsid w:val="00326CF8"/>
    <w:rsid w:val="00334A60"/>
    <w:rsid w:val="00341438"/>
    <w:rsid w:val="00341A04"/>
    <w:rsid w:val="003453AC"/>
    <w:rsid w:val="00345B97"/>
    <w:rsid w:val="003470AA"/>
    <w:rsid w:val="00347B00"/>
    <w:rsid w:val="00352B83"/>
    <w:rsid w:val="00353DFB"/>
    <w:rsid w:val="00354AFC"/>
    <w:rsid w:val="003612E0"/>
    <w:rsid w:val="003628AC"/>
    <w:rsid w:val="0036646C"/>
    <w:rsid w:val="00370024"/>
    <w:rsid w:val="00372033"/>
    <w:rsid w:val="0037238F"/>
    <w:rsid w:val="00372BEA"/>
    <w:rsid w:val="00374C11"/>
    <w:rsid w:val="00383249"/>
    <w:rsid w:val="00384EC0"/>
    <w:rsid w:val="003A3D9A"/>
    <w:rsid w:val="003A4DDA"/>
    <w:rsid w:val="003A68E7"/>
    <w:rsid w:val="003B4A07"/>
    <w:rsid w:val="003C5C93"/>
    <w:rsid w:val="003C7A0A"/>
    <w:rsid w:val="003D5A28"/>
    <w:rsid w:val="003F0B88"/>
    <w:rsid w:val="003F6355"/>
    <w:rsid w:val="00400F7C"/>
    <w:rsid w:val="00415D02"/>
    <w:rsid w:val="0041714D"/>
    <w:rsid w:val="00420AB3"/>
    <w:rsid w:val="004303FD"/>
    <w:rsid w:val="00436EA1"/>
    <w:rsid w:val="00440CB9"/>
    <w:rsid w:val="004441EC"/>
    <w:rsid w:val="00450CEE"/>
    <w:rsid w:val="00451CF9"/>
    <w:rsid w:val="00453293"/>
    <w:rsid w:val="004649E5"/>
    <w:rsid w:val="0047254E"/>
    <w:rsid w:val="00475967"/>
    <w:rsid w:val="00485050"/>
    <w:rsid w:val="0048563D"/>
    <w:rsid w:val="00487B19"/>
    <w:rsid w:val="004930B8"/>
    <w:rsid w:val="004A08DA"/>
    <w:rsid w:val="004C5A55"/>
    <w:rsid w:val="004C71AE"/>
    <w:rsid w:val="004D0D3D"/>
    <w:rsid w:val="004D1E18"/>
    <w:rsid w:val="004D2B56"/>
    <w:rsid w:val="004E517A"/>
    <w:rsid w:val="004F275E"/>
    <w:rsid w:val="004F61C9"/>
    <w:rsid w:val="005029AC"/>
    <w:rsid w:val="00515A28"/>
    <w:rsid w:val="00520BFC"/>
    <w:rsid w:val="005213A4"/>
    <w:rsid w:val="00537163"/>
    <w:rsid w:val="005405C4"/>
    <w:rsid w:val="00554D29"/>
    <w:rsid w:val="00562F80"/>
    <w:rsid w:val="00563B4B"/>
    <w:rsid w:val="00575F1C"/>
    <w:rsid w:val="00587EC0"/>
    <w:rsid w:val="005915DF"/>
    <w:rsid w:val="00591627"/>
    <w:rsid w:val="00594FBF"/>
    <w:rsid w:val="005A0514"/>
    <w:rsid w:val="005A2586"/>
    <w:rsid w:val="005A3EE9"/>
    <w:rsid w:val="005A7F7B"/>
    <w:rsid w:val="005B1310"/>
    <w:rsid w:val="005C1925"/>
    <w:rsid w:val="005C2709"/>
    <w:rsid w:val="005C4405"/>
    <w:rsid w:val="005D099F"/>
    <w:rsid w:val="005D382B"/>
    <w:rsid w:val="005D7436"/>
    <w:rsid w:val="005E4E2F"/>
    <w:rsid w:val="005E4EF6"/>
    <w:rsid w:val="005F6597"/>
    <w:rsid w:val="006013CD"/>
    <w:rsid w:val="00601972"/>
    <w:rsid w:val="00613B62"/>
    <w:rsid w:val="0061525A"/>
    <w:rsid w:val="006163E2"/>
    <w:rsid w:val="006222AB"/>
    <w:rsid w:val="006262AC"/>
    <w:rsid w:val="00633990"/>
    <w:rsid w:val="006357AE"/>
    <w:rsid w:val="00636AD9"/>
    <w:rsid w:val="0063768E"/>
    <w:rsid w:val="00646FDF"/>
    <w:rsid w:val="00647619"/>
    <w:rsid w:val="00650FB8"/>
    <w:rsid w:val="00656E67"/>
    <w:rsid w:val="0066326B"/>
    <w:rsid w:val="006665EF"/>
    <w:rsid w:val="00674AE4"/>
    <w:rsid w:val="00676C8B"/>
    <w:rsid w:val="006813C5"/>
    <w:rsid w:val="00693571"/>
    <w:rsid w:val="006A182B"/>
    <w:rsid w:val="006A2310"/>
    <w:rsid w:val="006A28E6"/>
    <w:rsid w:val="006A30DE"/>
    <w:rsid w:val="006A5D25"/>
    <w:rsid w:val="006B2EDC"/>
    <w:rsid w:val="006B3DCE"/>
    <w:rsid w:val="006B4E3A"/>
    <w:rsid w:val="006C08E8"/>
    <w:rsid w:val="006C27BD"/>
    <w:rsid w:val="006D0E3D"/>
    <w:rsid w:val="006D50DF"/>
    <w:rsid w:val="006D745D"/>
    <w:rsid w:val="006E008C"/>
    <w:rsid w:val="006E31CD"/>
    <w:rsid w:val="006E413F"/>
    <w:rsid w:val="006E50E8"/>
    <w:rsid w:val="006E6418"/>
    <w:rsid w:val="006E7689"/>
    <w:rsid w:val="006F1251"/>
    <w:rsid w:val="006F6627"/>
    <w:rsid w:val="00702618"/>
    <w:rsid w:val="007106EA"/>
    <w:rsid w:val="0071244E"/>
    <w:rsid w:val="00714F2A"/>
    <w:rsid w:val="007170BC"/>
    <w:rsid w:val="00725A42"/>
    <w:rsid w:val="00735A91"/>
    <w:rsid w:val="00736D25"/>
    <w:rsid w:val="00742D81"/>
    <w:rsid w:val="00743212"/>
    <w:rsid w:val="0074537F"/>
    <w:rsid w:val="00746273"/>
    <w:rsid w:val="007501E2"/>
    <w:rsid w:val="00750BA9"/>
    <w:rsid w:val="0076314D"/>
    <w:rsid w:val="007679DA"/>
    <w:rsid w:val="00770E10"/>
    <w:rsid w:val="00773143"/>
    <w:rsid w:val="007753D2"/>
    <w:rsid w:val="007768F1"/>
    <w:rsid w:val="007829EA"/>
    <w:rsid w:val="00783AEC"/>
    <w:rsid w:val="007A14CB"/>
    <w:rsid w:val="007A1DD9"/>
    <w:rsid w:val="007B145B"/>
    <w:rsid w:val="007B4746"/>
    <w:rsid w:val="007B7BD8"/>
    <w:rsid w:val="007C0114"/>
    <w:rsid w:val="007C1C7F"/>
    <w:rsid w:val="007C5F39"/>
    <w:rsid w:val="007D3A34"/>
    <w:rsid w:val="007E358B"/>
    <w:rsid w:val="007E5D38"/>
    <w:rsid w:val="007E788B"/>
    <w:rsid w:val="007F6DBC"/>
    <w:rsid w:val="00803251"/>
    <w:rsid w:val="008067FC"/>
    <w:rsid w:val="00810E4D"/>
    <w:rsid w:val="0081199D"/>
    <w:rsid w:val="0081784C"/>
    <w:rsid w:val="00823119"/>
    <w:rsid w:val="0082433F"/>
    <w:rsid w:val="00827F79"/>
    <w:rsid w:val="008311DE"/>
    <w:rsid w:val="00831789"/>
    <w:rsid w:val="00832265"/>
    <w:rsid w:val="00835215"/>
    <w:rsid w:val="00836CDC"/>
    <w:rsid w:val="00843457"/>
    <w:rsid w:val="008453D2"/>
    <w:rsid w:val="008454EF"/>
    <w:rsid w:val="008460A4"/>
    <w:rsid w:val="0084783D"/>
    <w:rsid w:val="00862BBD"/>
    <w:rsid w:val="00864B6B"/>
    <w:rsid w:val="00871F15"/>
    <w:rsid w:val="008721B3"/>
    <w:rsid w:val="00877C4E"/>
    <w:rsid w:val="00884884"/>
    <w:rsid w:val="008848E0"/>
    <w:rsid w:val="00885193"/>
    <w:rsid w:val="00885C9B"/>
    <w:rsid w:val="00886DAA"/>
    <w:rsid w:val="00896DE0"/>
    <w:rsid w:val="008A27D3"/>
    <w:rsid w:val="008A34AB"/>
    <w:rsid w:val="008B493C"/>
    <w:rsid w:val="008C1F64"/>
    <w:rsid w:val="008C4D09"/>
    <w:rsid w:val="008C5A10"/>
    <w:rsid w:val="008C70B0"/>
    <w:rsid w:val="008D0C73"/>
    <w:rsid w:val="008D451B"/>
    <w:rsid w:val="008D4F04"/>
    <w:rsid w:val="008D541C"/>
    <w:rsid w:val="008D543E"/>
    <w:rsid w:val="008D61E0"/>
    <w:rsid w:val="008E5E48"/>
    <w:rsid w:val="009052DB"/>
    <w:rsid w:val="00905AFE"/>
    <w:rsid w:val="00911B15"/>
    <w:rsid w:val="009126C4"/>
    <w:rsid w:val="00916240"/>
    <w:rsid w:val="0092375B"/>
    <w:rsid w:val="00923BB8"/>
    <w:rsid w:val="00923E12"/>
    <w:rsid w:val="00925338"/>
    <w:rsid w:val="00925FFE"/>
    <w:rsid w:val="00927591"/>
    <w:rsid w:val="0093726A"/>
    <w:rsid w:val="0094539E"/>
    <w:rsid w:val="00946501"/>
    <w:rsid w:val="00946B74"/>
    <w:rsid w:val="00951FFB"/>
    <w:rsid w:val="009520B7"/>
    <w:rsid w:val="009618DC"/>
    <w:rsid w:val="009625CD"/>
    <w:rsid w:val="00966943"/>
    <w:rsid w:val="00967E91"/>
    <w:rsid w:val="00974A2A"/>
    <w:rsid w:val="0097501B"/>
    <w:rsid w:val="009820C5"/>
    <w:rsid w:val="0099377A"/>
    <w:rsid w:val="009A2437"/>
    <w:rsid w:val="009A29F8"/>
    <w:rsid w:val="009C4009"/>
    <w:rsid w:val="009C4D21"/>
    <w:rsid w:val="009D02FE"/>
    <w:rsid w:val="009E3021"/>
    <w:rsid w:val="009E4AF7"/>
    <w:rsid w:val="009E5F02"/>
    <w:rsid w:val="009E7913"/>
    <w:rsid w:val="00A01417"/>
    <w:rsid w:val="00A03437"/>
    <w:rsid w:val="00A04949"/>
    <w:rsid w:val="00A07CBC"/>
    <w:rsid w:val="00A1300B"/>
    <w:rsid w:val="00A14183"/>
    <w:rsid w:val="00A14D36"/>
    <w:rsid w:val="00A236A7"/>
    <w:rsid w:val="00A35EF1"/>
    <w:rsid w:val="00A47D59"/>
    <w:rsid w:val="00A5246A"/>
    <w:rsid w:val="00A53CD6"/>
    <w:rsid w:val="00A5472D"/>
    <w:rsid w:val="00A746CA"/>
    <w:rsid w:val="00A749F5"/>
    <w:rsid w:val="00A77FD8"/>
    <w:rsid w:val="00A80855"/>
    <w:rsid w:val="00A93C18"/>
    <w:rsid w:val="00A9465D"/>
    <w:rsid w:val="00A95C4C"/>
    <w:rsid w:val="00A95D9B"/>
    <w:rsid w:val="00A97CE0"/>
    <w:rsid w:val="00AA01A7"/>
    <w:rsid w:val="00AA33F0"/>
    <w:rsid w:val="00AA36CA"/>
    <w:rsid w:val="00AA3791"/>
    <w:rsid w:val="00AC09D1"/>
    <w:rsid w:val="00AC7F48"/>
    <w:rsid w:val="00AE228C"/>
    <w:rsid w:val="00AE384B"/>
    <w:rsid w:val="00AE39A2"/>
    <w:rsid w:val="00AF6288"/>
    <w:rsid w:val="00B0238B"/>
    <w:rsid w:val="00B05BCD"/>
    <w:rsid w:val="00B12557"/>
    <w:rsid w:val="00B14485"/>
    <w:rsid w:val="00B21798"/>
    <w:rsid w:val="00B233F2"/>
    <w:rsid w:val="00B36130"/>
    <w:rsid w:val="00B430BB"/>
    <w:rsid w:val="00B51064"/>
    <w:rsid w:val="00B525A7"/>
    <w:rsid w:val="00B613F9"/>
    <w:rsid w:val="00B639ED"/>
    <w:rsid w:val="00B64ADF"/>
    <w:rsid w:val="00B770D7"/>
    <w:rsid w:val="00B94F19"/>
    <w:rsid w:val="00B97708"/>
    <w:rsid w:val="00B97934"/>
    <w:rsid w:val="00BA2C93"/>
    <w:rsid w:val="00BA3A72"/>
    <w:rsid w:val="00BA6CEF"/>
    <w:rsid w:val="00BA750A"/>
    <w:rsid w:val="00BB12A1"/>
    <w:rsid w:val="00BB1AF2"/>
    <w:rsid w:val="00BB604E"/>
    <w:rsid w:val="00BC128A"/>
    <w:rsid w:val="00BC72B2"/>
    <w:rsid w:val="00BD6CDA"/>
    <w:rsid w:val="00BE0EB7"/>
    <w:rsid w:val="00BE1A80"/>
    <w:rsid w:val="00BE1D46"/>
    <w:rsid w:val="00BE4AC9"/>
    <w:rsid w:val="00BE6555"/>
    <w:rsid w:val="00BE75D7"/>
    <w:rsid w:val="00BF102C"/>
    <w:rsid w:val="00BF3690"/>
    <w:rsid w:val="00BF5192"/>
    <w:rsid w:val="00BF5376"/>
    <w:rsid w:val="00BF5614"/>
    <w:rsid w:val="00BF71B0"/>
    <w:rsid w:val="00C04103"/>
    <w:rsid w:val="00C06F4A"/>
    <w:rsid w:val="00C07F31"/>
    <w:rsid w:val="00C137F4"/>
    <w:rsid w:val="00C15112"/>
    <w:rsid w:val="00C1602C"/>
    <w:rsid w:val="00C1631F"/>
    <w:rsid w:val="00C169BE"/>
    <w:rsid w:val="00C25EC5"/>
    <w:rsid w:val="00C279F8"/>
    <w:rsid w:val="00C332FC"/>
    <w:rsid w:val="00C3583D"/>
    <w:rsid w:val="00C35D4F"/>
    <w:rsid w:val="00C36F85"/>
    <w:rsid w:val="00C40E90"/>
    <w:rsid w:val="00C46510"/>
    <w:rsid w:val="00C52C38"/>
    <w:rsid w:val="00C751AD"/>
    <w:rsid w:val="00C75723"/>
    <w:rsid w:val="00C83D9F"/>
    <w:rsid w:val="00C84029"/>
    <w:rsid w:val="00C866C0"/>
    <w:rsid w:val="00C929FC"/>
    <w:rsid w:val="00CA0181"/>
    <w:rsid w:val="00CA08E7"/>
    <w:rsid w:val="00CA2ABB"/>
    <w:rsid w:val="00CA7BEC"/>
    <w:rsid w:val="00CB2E6C"/>
    <w:rsid w:val="00CB463B"/>
    <w:rsid w:val="00CB68EF"/>
    <w:rsid w:val="00CC090C"/>
    <w:rsid w:val="00CC4012"/>
    <w:rsid w:val="00CC4319"/>
    <w:rsid w:val="00CD1A54"/>
    <w:rsid w:val="00CD3534"/>
    <w:rsid w:val="00CD7B4B"/>
    <w:rsid w:val="00CE05BB"/>
    <w:rsid w:val="00CE5618"/>
    <w:rsid w:val="00CF0CAC"/>
    <w:rsid w:val="00CF19C3"/>
    <w:rsid w:val="00CF6EF1"/>
    <w:rsid w:val="00D12C66"/>
    <w:rsid w:val="00D20BA0"/>
    <w:rsid w:val="00D2170E"/>
    <w:rsid w:val="00D22631"/>
    <w:rsid w:val="00D24E20"/>
    <w:rsid w:val="00D32E2F"/>
    <w:rsid w:val="00D34544"/>
    <w:rsid w:val="00D42BF9"/>
    <w:rsid w:val="00D43DDF"/>
    <w:rsid w:val="00D43E82"/>
    <w:rsid w:val="00D46C49"/>
    <w:rsid w:val="00D4794F"/>
    <w:rsid w:val="00D52073"/>
    <w:rsid w:val="00D527A0"/>
    <w:rsid w:val="00D563FB"/>
    <w:rsid w:val="00D60D7C"/>
    <w:rsid w:val="00D6155F"/>
    <w:rsid w:val="00D63175"/>
    <w:rsid w:val="00D82F53"/>
    <w:rsid w:val="00D845F9"/>
    <w:rsid w:val="00D94C56"/>
    <w:rsid w:val="00D95A71"/>
    <w:rsid w:val="00DA4122"/>
    <w:rsid w:val="00DA4A7F"/>
    <w:rsid w:val="00DA70BF"/>
    <w:rsid w:val="00DB0FFD"/>
    <w:rsid w:val="00DB3625"/>
    <w:rsid w:val="00DC71C1"/>
    <w:rsid w:val="00DD3C13"/>
    <w:rsid w:val="00DE00D2"/>
    <w:rsid w:val="00DE4BC0"/>
    <w:rsid w:val="00DE5C62"/>
    <w:rsid w:val="00DE5D67"/>
    <w:rsid w:val="00DE5FBB"/>
    <w:rsid w:val="00DE7D59"/>
    <w:rsid w:val="00DF0D33"/>
    <w:rsid w:val="00DF2681"/>
    <w:rsid w:val="00DF5816"/>
    <w:rsid w:val="00DF7F12"/>
    <w:rsid w:val="00E030E1"/>
    <w:rsid w:val="00E03679"/>
    <w:rsid w:val="00E03EE7"/>
    <w:rsid w:val="00E1241F"/>
    <w:rsid w:val="00E254A2"/>
    <w:rsid w:val="00E270BB"/>
    <w:rsid w:val="00E324EB"/>
    <w:rsid w:val="00E35851"/>
    <w:rsid w:val="00E4027F"/>
    <w:rsid w:val="00E43943"/>
    <w:rsid w:val="00E43D10"/>
    <w:rsid w:val="00E43E4C"/>
    <w:rsid w:val="00E45FF7"/>
    <w:rsid w:val="00E609E0"/>
    <w:rsid w:val="00E62742"/>
    <w:rsid w:val="00E66831"/>
    <w:rsid w:val="00E7135C"/>
    <w:rsid w:val="00E71524"/>
    <w:rsid w:val="00E75141"/>
    <w:rsid w:val="00E824B9"/>
    <w:rsid w:val="00E876B6"/>
    <w:rsid w:val="00E91F42"/>
    <w:rsid w:val="00E93654"/>
    <w:rsid w:val="00E95A7F"/>
    <w:rsid w:val="00E960C8"/>
    <w:rsid w:val="00E97B8C"/>
    <w:rsid w:val="00EA117E"/>
    <w:rsid w:val="00EA1E24"/>
    <w:rsid w:val="00EA2170"/>
    <w:rsid w:val="00EA6812"/>
    <w:rsid w:val="00EC0D41"/>
    <w:rsid w:val="00EC336E"/>
    <w:rsid w:val="00EC376D"/>
    <w:rsid w:val="00EC3928"/>
    <w:rsid w:val="00EC515D"/>
    <w:rsid w:val="00EC685C"/>
    <w:rsid w:val="00EC77B5"/>
    <w:rsid w:val="00ED1671"/>
    <w:rsid w:val="00ED7578"/>
    <w:rsid w:val="00EE000C"/>
    <w:rsid w:val="00EE0D3E"/>
    <w:rsid w:val="00EE2E6E"/>
    <w:rsid w:val="00EE4CC3"/>
    <w:rsid w:val="00EE632B"/>
    <w:rsid w:val="00EF2104"/>
    <w:rsid w:val="00F03319"/>
    <w:rsid w:val="00F04400"/>
    <w:rsid w:val="00F12C42"/>
    <w:rsid w:val="00F15833"/>
    <w:rsid w:val="00F15F33"/>
    <w:rsid w:val="00F201D6"/>
    <w:rsid w:val="00F2151C"/>
    <w:rsid w:val="00F22492"/>
    <w:rsid w:val="00F26CF5"/>
    <w:rsid w:val="00F3006A"/>
    <w:rsid w:val="00F363C2"/>
    <w:rsid w:val="00F447BB"/>
    <w:rsid w:val="00F465E8"/>
    <w:rsid w:val="00F50534"/>
    <w:rsid w:val="00F50CA1"/>
    <w:rsid w:val="00F51D9A"/>
    <w:rsid w:val="00F51FCB"/>
    <w:rsid w:val="00F5468D"/>
    <w:rsid w:val="00F63F1E"/>
    <w:rsid w:val="00F70521"/>
    <w:rsid w:val="00F71EC1"/>
    <w:rsid w:val="00F72E9A"/>
    <w:rsid w:val="00F76114"/>
    <w:rsid w:val="00F90EB4"/>
    <w:rsid w:val="00F95D9D"/>
    <w:rsid w:val="00FB3791"/>
    <w:rsid w:val="00FD04F3"/>
    <w:rsid w:val="00FD158D"/>
    <w:rsid w:val="00FD3E52"/>
    <w:rsid w:val="00FD5564"/>
    <w:rsid w:val="00FD6F04"/>
    <w:rsid w:val="00FE2D1B"/>
    <w:rsid w:val="00FF08ED"/>
    <w:rsid w:val="00FF3D96"/>
    <w:rsid w:val="00FF45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CA1CB-0D71-4AA7-941A-A2C8873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31F"/>
    <w:pPr>
      <w:spacing w:after="0" w:line="480" w:lineRule="auto"/>
      <w:ind w:firstLine="284"/>
    </w:pPr>
    <w:rPr>
      <w:rFonts w:ascii="Times New Roman" w:hAnsi="Times New Roman"/>
      <w:sz w:val="24"/>
      <w:lang w:val="es-ES"/>
    </w:rPr>
  </w:style>
  <w:style w:type="paragraph" w:styleId="Ttulo1">
    <w:name w:val="heading 1"/>
    <w:basedOn w:val="Normal"/>
    <w:next w:val="Normal"/>
    <w:link w:val="Ttulo1Car"/>
    <w:uiPriority w:val="9"/>
    <w:qFormat/>
    <w:rsid w:val="00836C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6AFA"/>
    <w:pPr>
      <w:spacing w:after="160" w:line="259" w:lineRule="auto"/>
      <w:ind w:left="720" w:firstLine="0"/>
      <w:contextualSpacing/>
    </w:pPr>
    <w:rPr>
      <w:rFonts w:asciiTheme="minorHAnsi" w:hAnsiTheme="minorHAnsi"/>
      <w:sz w:val="22"/>
      <w:lang w:val="es-MX"/>
    </w:rPr>
  </w:style>
  <w:style w:type="table" w:styleId="Tablaconcuadrcula">
    <w:name w:val="Table Grid"/>
    <w:basedOn w:val="Tablanormal"/>
    <w:uiPriority w:val="39"/>
    <w:rsid w:val="00ED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025E4F"/>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25E4F"/>
    <w:rPr>
      <w:rFonts w:ascii="Consolas" w:hAnsi="Consolas"/>
      <w:sz w:val="20"/>
      <w:szCs w:val="20"/>
      <w:lang w:val="es-ES"/>
    </w:rPr>
  </w:style>
  <w:style w:type="character" w:styleId="Hipervnculo">
    <w:name w:val="Hyperlink"/>
    <w:basedOn w:val="Fuentedeprrafopredeter"/>
    <w:uiPriority w:val="99"/>
    <w:unhideWhenUsed/>
    <w:rsid w:val="0092375B"/>
    <w:rPr>
      <w:color w:val="0563C1" w:themeColor="hyperlink"/>
      <w:u w:val="single"/>
    </w:rPr>
  </w:style>
  <w:style w:type="character" w:customStyle="1" w:styleId="Ttulo1Car">
    <w:name w:val="Título 1 Car"/>
    <w:basedOn w:val="Fuentedeprrafopredeter"/>
    <w:link w:val="Ttulo1"/>
    <w:uiPriority w:val="9"/>
    <w:rsid w:val="00836CDC"/>
    <w:rPr>
      <w:rFonts w:asciiTheme="majorHAnsi" w:eastAsiaTheme="majorEastAsia" w:hAnsiTheme="majorHAnsi" w:cstheme="majorBidi"/>
      <w:color w:val="2E74B5" w:themeColor="accent1" w:themeShade="BF"/>
      <w:sz w:val="32"/>
      <w:szCs w:val="32"/>
      <w:lang w:val="es-ES"/>
    </w:rPr>
  </w:style>
  <w:style w:type="paragraph" w:styleId="Encabezado">
    <w:name w:val="header"/>
    <w:basedOn w:val="Normal"/>
    <w:link w:val="EncabezadoCar"/>
    <w:unhideWhenUsed/>
    <w:rsid w:val="00A1300B"/>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A1300B"/>
    <w:rPr>
      <w:rFonts w:ascii="Times New Roman" w:hAnsi="Times New Roman"/>
      <w:sz w:val="24"/>
      <w:lang w:val="es-ES"/>
    </w:rPr>
  </w:style>
  <w:style w:type="paragraph" w:styleId="Piedepgina">
    <w:name w:val="footer"/>
    <w:basedOn w:val="Normal"/>
    <w:link w:val="PiedepginaCar"/>
    <w:uiPriority w:val="99"/>
    <w:unhideWhenUsed/>
    <w:rsid w:val="00A1300B"/>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A1300B"/>
    <w:rPr>
      <w:rFonts w:ascii="Times New Roman" w:hAnsi="Times New Roman"/>
      <w:sz w:val="24"/>
      <w:lang w:val="es-ES"/>
    </w:rPr>
  </w:style>
  <w:style w:type="paragraph" w:styleId="Sinespaciado">
    <w:name w:val="No Spacing"/>
    <w:uiPriority w:val="1"/>
    <w:qFormat/>
    <w:rsid w:val="002B6471"/>
    <w:pPr>
      <w:spacing w:after="0" w:line="240" w:lineRule="auto"/>
      <w:ind w:firstLine="284"/>
    </w:pPr>
    <w:rPr>
      <w:rFonts w:ascii="Times New Roman" w:hAnsi="Times New Roman"/>
      <w:sz w:val="24"/>
      <w:lang w:val="es-ES"/>
    </w:rPr>
  </w:style>
  <w:style w:type="character" w:customStyle="1" w:styleId="gridcellcontainer">
    <w:name w:val="gridcellcontainer"/>
    <w:rsid w:val="0083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0229">
      <w:bodyDiv w:val="1"/>
      <w:marLeft w:val="0"/>
      <w:marRight w:val="0"/>
      <w:marTop w:val="0"/>
      <w:marBottom w:val="0"/>
      <w:divBdr>
        <w:top w:val="none" w:sz="0" w:space="0" w:color="auto"/>
        <w:left w:val="none" w:sz="0" w:space="0" w:color="auto"/>
        <w:bottom w:val="none" w:sz="0" w:space="0" w:color="auto"/>
        <w:right w:val="none" w:sz="0" w:space="0" w:color="auto"/>
      </w:divBdr>
    </w:div>
    <w:div w:id="58335664">
      <w:bodyDiv w:val="1"/>
      <w:marLeft w:val="0"/>
      <w:marRight w:val="0"/>
      <w:marTop w:val="0"/>
      <w:marBottom w:val="0"/>
      <w:divBdr>
        <w:top w:val="none" w:sz="0" w:space="0" w:color="auto"/>
        <w:left w:val="none" w:sz="0" w:space="0" w:color="auto"/>
        <w:bottom w:val="none" w:sz="0" w:space="0" w:color="auto"/>
        <w:right w:val="none" w:sz="0" w:space="0" w:color="auto"/>
      </w:divBdr>
    </w:div>
    <w:div w:id="104424811">
      <w:bodyDiv w:val="1"/>
      <w:marLeft w:val="0"/>
      <w:marRight w:val="0"/>
      <w:marTop w:val="0"/>
      <w:marBottom w:val="0"/>
      <w:divBdr>
        <w:top w:val="none" w:sz="0" w:space="0" w:color="auto"/>
        <w:left w:val="none" w:sz="0" w:space="0" w:color="auto"/>
        <w:bottom w:val="none" w:sz="0" w:space="0" w:color="auto"/>
        <w:right w:val="none" w:sz="0" w:space="0" w:color="auto"/>
      </w:divBdr>
    </w:div>
    <w:div w:id="127211920">
      <w:bodyDiv w:val="1"/>
      <w:marLeft w:val="0"/>
      <w:marRight w:val="0"/>
      <w:marTop w:val="0"/>
      <w:marBottom w:val="0"/>
      <w:divBdr>
        <w:top w:val="none" w:sz="0" w:space="0" w:color="auto"/>
        <w:left w:val="none" w:sz="0" w:space="0" w:color="auto"/>
        <w:bottom w:val="none" w:sz="0" w:space="0" w:color="auto"/>
        <w:right w:val="none" w:sz="0" w:space="0" w:color="auto"/>
      </w:divBdr>
    </w:div>
    <w:div w:id="203567885">
      <w:bodyDiv w:val="1"/>
      <w:marLeft w:val="0"/>
      <w:marRight w:val="0"/>
      <w:marTop w:val="0"/>
      <w:marBottom w:val="0"/>
      <w:divBdr>
        <w:top w:val="none" w:sz="0" w:space="0" w:color="auto"/>
        <w:left w:val="none" w:sz="0" w:space="0" w:color="auto"/>
        <w:bottom w:val="none" w:sz="0" w:space="0" w:color="auto"/>
        <w:right w:val="none" w:sz="0" w:space="0" w:color="auto"/>
      </w:divBdr>
    </w:div>
    <w:div w:id="238295559">
      <w:bodyDiv w:val="1"/>
      <w:marLeft w:val="0"/>
      <w:marRight w:val="0"/>
      <w:marTop w:val="0"/>
      <w:marBottom w:val="0"/>
      <w:divBdr>
        <w:top w:val="none" w:sz="0" w:space="0" w:color="auto"/>
        <w:left w:val="none" w:sz="0" w:space="0" w:color="auto"/>
        <w:bottom w:val="none" w:sz="0" w:space="0" w:color="auto"/>
        <w:right w:val="none" w:sz="0" w:space="0" w:color="auto"/>
      </w:divBdr>
    </w:div>
    <w:div w:id="737096512">
      <w:bodyDiv w:val="1"/>
      <w:marLeft w:val="0"/>
      <w:marRight w:val="0"/>
      <w:marTop w:val="0"/>
      <w:marBottom w:val="0"/>
      <w:divBdr>
        <w:top w:val="none" w:sz="0" w:space="0" w:color="auto"/>
        <w:left w:val="none" w:sz="0" w:space="0" w:color="auto"/>
        <w:bottom w:val="none" w:sz="0" w:space="0" w:color="auto"/>
        <w:right w:val="none" w:sz="0" w:space="0" w:color="auto"/>
      </w:divBdr>
    </w:div>
    <w:div w:id="808014222">
      <w:bodyDiv w:val="1"/>
      <w:marLeft w:val="0"/>
      <w:marRight w:val="0"/>
      <w:marTop w:val="0"/>
      <w:marBottom w:val="0"/>
      <w:divBdr>
        <w:top w:val="none" w:sz="0" w:space="0" w:color="auto"/>
        <w:left w:val="none" w:sz="0" w:space="0" w:color="auto"/>
        <w:bottom w:val="none" w:sz="0" w:space="0" w:color="auto"/>
        <w:right w:val="none" w:sz="0" w:space="0" w:color="auto"/>
      </w:divBdr>
    </w:div>
    <w:div w:id="878785577">
      <w:bodyDiv w:val="1"/>
      <w:marLeft w:val="0"/>
      <w:marRight w:val="0"/>
      <w:marTop w:val="0"/>
      <w:marBottom w:val="0"/>
      <w:divBdr>
        <w:top w:val="none" w:sz="0" w:space="0" w:color="auto"/>
        <w:left w:val="none" w:sz="0" w:space="0" w:color="auto"/>
        <w:bottom w:val="none" w:sz="0" w:space="0" w:color="auto"/>
        <w:right w:val="none" w:sz="0" w:space="0" w:color="auto"/>
      </w:divBdr>
    </w:div>
    <w:div w:id="882332291">
      <w:bodyDiv w:val="1"/>
      <w:marLeft w:val="0"/>
      <w:marRight w:val="0"/>
      <w:marTop w:val="0"/>
      <w:marBottom w:val="0"/>
      <w:divBdr>
        <w:top w:val="none" w:sz="0" w:space="0" w:color="auto"/>
        <w:left w:val="none" w:sz="0" w:space="0" w:color="auto"/>
        <w:bottom w:val="none" w:sz="0" w:space="0" w:color="auto"/>
        <w:right w:val="none" w:sz="0" w:space="0" w:color="auto"/>
      </w:divBdr>
    </w:div>
    <w:div w:id="882864894">
      <w:bodyDiv w:val="1"/>
      <w:marLeft w:val="0"/>
      <w:marRight w:val="0"/>
      <w:marTop w:val="0"/>
      <w:marBottom w:val="0"/>
      <w:divBdr>
        <w:top w:val="none" w:sz="0" w:space="0" w:color="auto"/>
        <w:left w:val="none" w:sz="0" w:space="0" w:color="auto"/>
        <w:bottom w:val="none" w:sz="0" w:space="0" w:color="auto"/>
        <w:right w:val="none" w:sz="0" w:space="0" w:color="auto"/>
      </w:divBdr>
    </w:div>
    <w:div w:id="924849485">
      <w:bodyDiv w:val="1"/>
      <w:marLeft w:val="0"/>
      <w:marRight w:val="0"/>
      <w:marTop w:val="0"/>
      <w:marBottom w:val="0"/>
      <w:divBdr>
        <w:top w:val="none" w:sz="0" w:space="0" w:color="auto"/>
        <w:left w:val="none" w:sz="0" w:space="0" w:color="auto"/>
        <w:bottom w:val="none" w:sz="0" w:space="0" w:color="auto"/>
        <w:right w:val="none" w:sz="0" w:space="0" w:color="auto"/>
      </w:divBdr>
    </w:div>
    <w:div w:id="987588344">
      <w:bodyDiv w:val="1"/>
      <w:marLeft w:val="0"/>
      <w:marRight w:val="0"/>
      <w:marTop w:val="0"/>
      <w:marBottom w:val="0"/>
      <w:divBdr>
        <w:top w:val="none" w:sz="0" w:space="0" w:color="auto"/>
        <w:left w:val="none" w:sz="0" w:space="0" w:color="auto"/>
        <w:bottom w:val="none" w:sz="0" w:space="0" w:color="auto"/>
        <w:right w:val="none" w:sz="0" w:space="0" w:color="auto"/>
      </w:divBdr>
    </w:div>
    <w:div w:id="1020545040">
      <w:bodyDiv w:val="1"/>
      <w:marLeft w:val="0"/>
      <w:marRight w:val="0"/>
      <w:marTop w:val="0"/>
      <w:marBottom w:val="0"/>
      <w:divBdr>
        <w:top w:val="none" w:sz="0" w:space="0" w:color="auto"/>
        <w:left w:val="none" w:sz="0" w:space="0" w:color="auto"/>
        <w:bottom w:val="none" w:sz="0" w:space="0" w:color="auto"/>
        <w:right w:val="none" w:sz="0" w:space="0" w:color="auto"/>
      </w:divBdr>
    </w:div>
    <w:div w:id="1140878132">
      <w:bodyDiv w:val="1"/>
      <w:marLeft w:val="0"/>
      <w:marRight w:val="0"/>
      <w:marTop w:val="0"/>
      <w:marBottom w:val="0"/>
      <w:divBdr>
        <w:top w:val="none" w:sz="0" w:space="0" w:color="auto"/>
        <w:left w:val="none" w:sz="0" w:space="0" w:color="auto"/>
        <w:bottom w:val="none" w:sz="0" w:space="0" w:color="auto"/>
        <w:right w:val="none" w:sz="0" w:space="0" w:color="auto"/>
      </w:divBdr>
    </w:div>
    <w:div w:id="1156409925">
      <w:bodyDiv w:val="1"/>
      <w:marLeft w:val="0"/>
      <w:marRight w:val="0"/>
      <w:marTop w:val="0"/>
      <w:marBottom w:val="0"/>
      <w:divBdr>
        <w:top w:val="none" w:sz="0" w:space="0" w:color="auto"/>
        <w:left w:val="none" w:sz="0" w:space="0" w:color="auto"/>
        <w:bottom w:val="none" w:sz="0" w:space="0" w:color="auto"/>
        <w:right w:val="none" w:sz="0" w:space="0" w:color="auto"/>
      </w:divBdr>
    </w:div>
    <w:div w:id="1285232341">
      <w:bodyDiv w:val="1"/>
      <w:marLeft w:val="0"/>
      <w:marRight w:val="0"/>
      <w:marTop w:val="0"/>
      <w:marBottom w:val="0"/>
      <w:divBdr>
        <w:top w:val="none" w:sz="0" w:space="0" w:color="auto"/>
        <w:left w:val="none" w:sz="0" w:space="0" w:color="auto"/>
        <w:bottom w:val="none" w:sz="0" w:space="0" w:color="auto"/>
        <w:right w:val="none" w:sz="0" w:space="0" w:color="auto"/>
      </w:divBdr>
    </w:div>
    <w:div w:id="1307660587">
      <w:bodyDiv w:val="1"/>
      <w:marLeft w:val="0"/>
      <w:marRight w:val="0"/>
      <w:marTop w:val="0"/>
      <w:marBottom w:val="0"/>
      <w:divBdr>
        <w:top w:val="none" w:sz="0" w:space="0" w:color="auto"/>
        <w:left w:val="none" w:sz="0" w:space="0" w:color="auto"/>
        <w:bottom w:val="none" w:sz="0" w:space="0" w:color="auto"/>
        <w:right w:val="none" w:sz="0" w:space="0" w:color="auto"/>
      </w:divBdr>
    </w:div>
    <w:div w:id="1533764505">
      <w:bodyDiv w:val="1"/>
      <w:marLeft w:val="0"/>
      <w:marRight w:val="0"/>
      <w:marTop w:val="0"/>
      <w:marBottom w:val="0"/>
      <w:divBdr>
        <w:top w:val="none" w:sz="0" w:space="0" w:color="auto"/>
        <w:left w:val="none" w:sz="0" w:space="0" w:color="auto"/>
        <w:bottom w:val="none" w:sz="0" w:space="0" w:color="auto"/>
        <w:right w:val="none" w:sz="0" w:space="0" w:color="auto"/>
      </w:divBdr>
    </w:div>
    <w:div w:id="1593588981">
      <w:bodyDiv w:val="1"/>
      <w:marLeft w:val="0"/>
      <w:marRight w:val="0"/>
      <w:marTop w:val="0"/>
      <w:marBottom w:val="0"/>
      <w:divBdr>
        <w:top w:val="none" w:sz="0" w:space="0" w:color="auto"/>
        <w:left w:val="none" w:sz="0" w:space="0" w:color="auto"/>
        <w:bottom w:val="none" w:sz="0" w:space="0" w:color="auto"/>
        <w:right w:val="none" w:sz="0" w:space="0" w:color="auto"/>
      </w:divBdr>
    </w:div>
    <w:div w:id="1624117002">
      <w:bodyDiv w:val="1"/>
      <w:marLeft w:val="0"/>
      <w:marRight w:val="0"/>
      <w:marTop w:val="0"/>
      <w:marBottom w:val="0"/>
      <w:divBdr>
        <w:top w:val="none" w:sz="0" w:space="0" w:color="auto"/>
        <w:left w:val="none" w:sz="0" w:space="0" w:color="auto"/>
        <w:bottom w:val="none" w:sz="0" w:space="0" w:color="auto"/>
        <w:right w:val="none" w:sz="0" w:space="0" w:color="auto"/>
      </w:divBdr>
    </w:div>
    <w:div w:id="1667438234">
      <w:bodyDiv w:val="1"/>
      <w:marLeft w:val="0"/>
      <w:marRight w:val="0"/>
      <w:marTop w:val="0"/>
      <w:marBottom w:val="0"/>
      <w:divBdr>
        <w:top w:val="none" w:sz="0" w:space="0" w:color="auto"/>
        <w:left w:val="none" w:sz="0" w:space="0" w:color="auto"/>
        <w:bottom w:val="none" w:sz="0" w:space="0" w:color="auto"/>
        <w:right w:val="none" w:sz="0" w:space="0" w:color="auto"/>
      </w:divBdr>
    </w:div>
    <w:div w:id="1690326144">
      <w:bodyDiv w:val="1"/>
      <w:marLeft w:val="0"/>
      <w:marRight w:val="0"/>
      <w:marTop w:val="0"/>
      <w:marBottom w:val="0"/>
      <w:divBdr>
        <w:top w:val="none" w:sz="0" w:space="0" w:color="auto"/>
        <w:left w:val="none" w:sz="0" w:space="0" w:color="auto"/>
        <w:bottom w:val="none" w:sz="0" w:space="0" w:color="auto"/>
        <w:right w:val="none" w:sz="0" w:space="0" w:color="auto"/>
      </w:divBdr>
    </w:div>
    <w:div w:id="1700200992">
      <w:bodyDiv w:val="1"/>
      <w:marLeft w:val="0"/>
      <w:marRight w:val="0"/>
      <w:marTop w:val="0"/>
      <w:marBottom w:val="0"/>
      <w:divBdr>
        <w:top w:val="none" w:sz="0" w:space="0" w:color="auto"/>
        <w:left w:val="none" w:sz="0" w:space="0" w:color="auto"/>
        <w:bottom w:val="none" w:sz="0" w:space="0" w:color="auto"/>
        <w:right w:val="none" w:sz="0" w:space="0" w:color="auto"/>
      </w:divBdr>
    </w:div>
    <w:div w:id="1768501837">
      <w:bodyDiv w:val="1"/>
      <w:marLeft w:val="0"/>
      <w:marRight w:val="0"/>
      <w:marTop w:val="0"/>
      <w:marBottom w:val="0"/>
      <w:divBdr>
        <w:top w:val="none" w:sz="0" w:space="0" w:color="auto"/>
        <w:left w:val="none" w:sz="0" w:space="0" w:color="auto"/>
        <w:bottom w:val="none" w:sz="0" w:space="0" w:color="auto"/>
        <w:right w:val="none" w:sz="0" w:space="0" w:color="auto"/>
      </w:divBdr>
    </w:div>
    <w:div w:id="1833251619">
      <w:bodyDiv w:val="1"/>
      <w:marLeft w:val="0"/>
      <w:marRight w:val="0"/>
      <w:marTop w:val="0"/>
      <w:marBottom w:val="0"/>
      <w:divBdr>
        <w:top w:val="none" w:sz="0" w:space="0" w:color="auto"/>
        <w:left w:val="none" w:sz="0" w:space="0" w:color="auto"/>
        <w:bottom w:val="none" w:sz="0" w:space="0" w:color="auto"/>
        <w:right w:val="none" w:sz="0" w:space="0" w:color="auto"/>
      </w:divBdr>
    </w:div>
    <w:div w:id="1845851393">
      <w:bodyDiv w:val="1"/>
      <w:marLeft w:val="0"/>
      <w:marRight w:val="0"/>
      <w:marTop w:val="0"/>
      <w:marBottom w:val="0"/>
      <w:divBdr>
        <w:top w:val="none" w:sz="0" w:space="0" w:color="auto"/>
        <w:left w:val="none" w:sz="0" w:space="0" w:color="auto"/>
        <w:bottom w:val="none" w:sz="0" w:space="0" w:color="auto"/>
        <w:right w:val="none" w:sz="0" w:space="0" w:color="auto"/>
      </w:divBdr>
    </w:div>
    <w:div w:id="1917936389">
      <w:bodyDiv w:val="1"/>
      <w:marLeft w:val="0"/>
      <w:marRight w:val="0"/>
      <w:marTop w:val="0"/>
      <w:marBottom w:val="0"/>
      <w:divBdr>
        <w:top w:val="none" w:sz="0" w:space="0" w:color="auto"/>
        <w:left w:val="none" w:sz="0" w:space="0" w:color="auto"/>
        <w:bottom w:val="none" w:sz="0" w:space="0" w:color="auto"/>
        <w:right w:val="none" w:sz="0" w:space="0" w:color="auto"/>
      </w:divBdr>
    </w:div>
    <w:div w:id="2111272457">
      <w:bodyDiv w:val="1"/>
      <w:marLeft w:val="0"/>
      <w:marRight w:val="0"/>
      <w:marTop w:val="0"/>
      <w:marBottom w:val="0"/>
      <w:divBdr>
        <w:top w:val="none" w:sz="0" w:space="0" w:color="auto"/>
        <w:left w:val="none" w:sz="0" w:space="0" w:color="auto"/>
        <w:bottom w:val="none" w:sz="0" w:space="0" w:color="auto"/>
        <w:right w:val="none" w:sz="0" w:space="0" w:color="auto"/>
      </w:divBdr>
    </w:div>
    <w:div w:id="21218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itta@utm.edu.ec" TargetMode="External"/><Relationship Id="rId13" Type="http://schemas.openxmlformats.org/officeDocument/2006/relationships/hyperlink" Target="http://www.codajic.org/sites/www.codajic.org/files/Las%20familias%20disfuncionales%20como%20factor%20de%20riesgo%20adictivo%20en%20la%20adolescencia%2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arazona@utm.edu.ec"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334464094_Resiliencia_en_pacientes_drogodependientes_de_la_Comunidad_Terapeutica_Camino_a_La_Pa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edalyc.org/articulo.oa?id=35622379009" TargetMode="External"/><Relationship Id="rId10" Type="http://schemas.openxmlformats.org/officeDocument/2006/relationships/hyperlink" Target="mailto:doloressaltos73@gmail.com" TargetMode="External"/><Relationship Id="rId4" Type="http://schemas.openxmlformats.org/officeDocument/2006/relationships/webSettings" Target="webSettings.xml"/><Relationship Id="rId9" Type="http://schemas.openxmlformats.org/officeDocument/2006/relationships/hyperlink" Target="mailto:doloressaltos73@gmail.com" TargetMode="External"/><Relationship Id="rId14" Type="http://schemas.openxmlformats.org/officeDocument/2006/relationships/hyperlink" Target="http://www.scielo.org.co/pdf/cesp/v9n2/2011-3080-cesp-9-02-0016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5140</Words>
  <Characters>28270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Mera</dc:creator>
  <cp:lastModifiedBy>Admin Systema</cp:lastModifiedBy>
  <cp:revision>2</cp:revision>
  <cp:lastPrinted>2020-01-12T23:58:00Z</cp:lastPrinted>
  <dcterms:created xsi:type="dcterms:W3CDTF">2020-12-10T22:04:00Z</dcterms:created>
  <dcterms:modified xsi:type="dcterms:W3CDTF">2020-12-10T22:04:00Z</dcterms:modified>
</cp:coreProperties>
</file>